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DFA28" w14:textId="77777777" w:rsidR="00346AC4" w:rsidRDefault="00F153A7">
      <w:pPr>
        <w:pStyle w:val="Ttulo1"/>
        <w:spacing w:before="75"/>
        <w:ind w:left="3902" w:right="3912"/>
        <w:jc w:val="center"/>
      </w:pPr>
      <w:r>
        <w:t>ANEXO</w:t>
      </w:r>
      <w:r>
        <w:rPr>
          <w:spacing w:val="9"/>
        </w:rPr>
        <w:t xml:space="preserve"> </w:t>
      </w:r>
      <w:r>
        <w:t>I</w:t>
      </w:r>
    </w:p>
    <w:p w14:paraId="1992C366" w14:textId="77777777" w:rsidR="00346AC4" w:rsidRDefault="00346AC4">
      <w:pPr>
        <w:pStyle w:val="Textoindependiente"/>
        <w:ind w:left="0"/>
        <w:rPr>
          <w:b/>
          <w:sz w:val="35"/>
        </w:rPr>
      </w:pPr>
    </w:p>
    <w:p w14:paraId="2E5EE511" w14:textId="5D273297" w:rsidR="00346AC4" w:rsidRDefault="00F153A7">
      <w:pPr>
        <w:spacing w:line="367" w:lineRule="auto"/>
        <w:ind w:left="396"/>
      </w:pPr>
      <w:r>
        <w:t>PROPUESTA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SIMPOSIO</w:t>
      </w:r>
      <w:r>
        <w:rPr>
          <w:spacing w:val="42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4</w:t>
      </w:r>
      <w:r w:rsidR="00B43CB5">
        <w:t>9</w:t>
      </w:r>
      <w:r>
        <w:t>º</w:t>
      </w:r>
      <w:r>
        <w:rPr>
          <w:spacing w:val="45"/>
        </w:rPr>
        <w:t xml:space="preserve"> </w:t>
      </w:r>
      <w:r>
        <w:t>CONGRESO</w:t>
      </w:r>
      <w:r>
        <w:rPr>
          <w:spacing w:val="43"/>
        </w:rPr>
        <w:t xml:space="preserve"> </w:t>
      </w:r>
      <w:r w:rsidR="006E209C" w:rsidRPr="006E209C">
        <w:t xml:space="preserve">INTERNACIONAL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SOCIEDAD</w:t>
      </w:r>
      <w:r w:rsidR="006E209C">
        <w:t xml:space="preserve"> </w:t>
      </w:r>
      <w:r>
        <w:rPr>
          <w:spacing w:val="-52"/>
        </w:rPr>
        <w:t xml:space="preserve"> </w:t>
      </w:r>
      <w:r>
        <w:t>ESPAÑOLA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BIOQUÍMICA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BIOLOGÍA</w:t>
      </w:r>
      <w:r>
        <w:rPr>
          <w:spacing w:val="5"/>
        </w:rPr>
        <w:t xml:space="preserve"> </w:t>
      </w:r>
      <w:r>
        <w:t>MOLECULAR</w:t>
      </w:r>
      <w:r>
        <w:rPr>
          <w:spacing w:val="6"/>
        </w:rPr>
        <w:t xml:space="preserve"> </w:t>
      </w:r>
      <w:r>
        <w:t>(SEBBM)</w:t>
      </w:r>
    </w:p>
    <w:p w14:paraId="09867BD2" w14:textId="77777777" w:rsidR="00346AC4" w:rsidRDefault="00346AC4">
      <w:pPr>
        <w:pStyle w:val="Textoindependiente"/>
        <w:ind w:left="0"/>
        <w:rPr>
          <w:sz w:val="23"/>
        </w:rPr>
      </w:pPr>
    </w:p>
    <w:p w14:paraId="0748D513" w14:textId="56113FE1" w:rsidR="00346AC4" w:rsidRDefault="00B43CB5">
      <w:pPr>
        <w:pStyle w:val="Ttulo1"/>
      </w:pPr>
      <w:r>
        <w:t>Murcia</w:t>
      </w:r>
      <w:r w:rsidR="00B0354E">
        <w:t>,</w:t>
      </w:r>
      <w:r w:rsidR="00B0354E">
        <w:rPr>
          <w:spacing w:val="12"/>
        </w:rPr>
        <w:t xml:space="preserve"> 7</w:t>
      </w:r>
      <w:r w:rsidR="00B0354E">
        <w:t>-10</w:t>
      </w:r>
      <w:r w:rsidR="00B0354E">
        <w:rPr>
          <w:spacing w:val="12"/>
        </w:rPr>
        <w:t xml:space="preserve"> </w:t>
      </w:r>
      <w:r w:rsidR="00B0354E">
        <w:t>de</w:t>
      </w:r>
      <w:r w:rsidR="00B0354E">
        <w:rPr>
          <w:spacing w:val="11"/>
        </w:rPr>
        <w:t xml:space="preserve"> </w:t>
      </w:r>
      <w:r w:rsidR="00B0354E">
        <w:t>septiembre,</w:t>
      </w:r>
      <w:r w:rsidR="00B0354E">
        <w:rPr>
          <w:spacing w:val="12"/>
        </w:rPr>
        <w:t xml:space="preserve"> </w:t>
      </w:r>
      <w:r w:rsidR="00B0354E">
        <w:t>202</w:t>
      </w:r>
      <w:r>
        <w:t>7</w:t>
      </w:r>
    </w:p>
    <w:p w14:paraId="1022ECB5" w14:textId="77777777" w:rsidR="00346AC4" w:rsidRDefault="00346AC4">
      <w:pPr>
        <w:pStyle w:val="Textoindependiente"/>
        <w:ind w:left="0"/>
        <w:rPr>
          <w:b/>
          <w:sz w:val="24"/>
        </w:rPr>
      </w:pPr>
    </w:p>
    <w:p w14:paraId="26DF9513" w14:textId="77777777" w:rsidR="00346AC4" w:rsidRDefault="00346AC4">
      <w:pPr>
        <w:pStyle w:val="Textoindependiente"/>
        <w:ind w:left="0"/>
        <w:rPr>
          <w:b/>
          <w:sz w:val="24"/>
        </w:rPr>
      </w:pPr>
    </w:p>
    <w:p w14:paraId="6A66D204" w14:textId="77777777" w:rsidR="00346AC4" w:rsidRDefault="00346AC4">
      <w:pPr>
        <w:pStyle w:val="Textoindependiente"/>
        <w:spacing w:before="7"/>
        <w:ind w:left="0"/>
        <w:rPr>
          <w:b/>
        </w:rPr>
      </w:pPr>
    </w:p>
    <w:p w14:paraId="0593D4AC" w14:textId="57DC0B71" w:rsidR="00346AC4" w:rsidRDefault="00F153A7">
      <w:pPr>
        <w:pStyle w:val="Prrafodelista"/>
        <w:numPr>
          <w:ilvl w:val="0"/>
          <w:numId w:val="2"/>
        </w:numPr>
        <w:tabs>
          <w:tab w:val="left" w:pos="622"/>
        </w:tabs>
      </w:pPr>
      <w:r>
        <w:t>Escoge</w:t>
      </w:r>
      <w:r>
        <w:rPr>
          <w:spacing w:val="10"/>
        </w:rPr>
        <w:t xml:space="preserve"> </w:t>
      </w:r>
      <w:r>
        <w:t>uno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temas</w:t>
      </w:r>
      <w:r>
        <w:rPr>
          <w:spacing w:val="11"/>
        </w:rPr>
        <w:t xml:space="preserve"> </w:t>
      </w:r>
      <w:r>
        <w:t>científicos</w:t>
      </w:r>
      <w:r>
        <w:rPr>
          <w:spacing w:val="13"/>
        </w:rPr>
        <w:t xml:space="preserve"> </w:t>
      </w:r>
      <w:r>
        <w:t>generales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asignará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 w:rsidR="00ED4A20">
        <w:rPr>
          <w:spacing w:val="8"/>
        </w:rPr>
        <w:t>s</w:t>
      </w:r>
      <w:r>
        <w:t>imposio</w:t>
      </w:r>
    </w:p>
    <w:p w14:paraId="13528F92" w14:textId="77777777" w:rsidR="00346AC4" w:rsidRDefault="00346AC4">
      <w:pPr>
        <w:pStyle w:val="Textoindependiente"/>
        <w:spacing w:before="6"/>
        <w:ind w:left="0"/>
        <w:rPr>
          <w:sz w:val="26"/>
        </w:rPr>
      </w:pPr>
    </w:p>
    <w:p w14:paraId="615A99A5" w14:textId="2DA17257" w:rsidR="00346AC4" w:rsidRDefault="00AA6BE0">
      <w:pPr>
        <w:spacing w:before="95"/>
        <w:ind w:left="714"/>
      </w:pPr>
      <w:r>
        <w:pict w14:anchorId="7A3558F1">
          <v:rect id="_x0000_s1029" style="position:absolute;left:0;text-align:left;margin-left:106.9pt;margin-top:5.75pt;width:10.85pt;height:10.85pt;z-index:15729152;mso-position-horizontal-relative:page" filled="f" strokeweight=".23867mm">
            <w10:wrap anchorx="page"/>
          </v:rect>
        </w:pict>
      </w:r>
      <w:r w:rsidR="00911310">
        <w:t>Señalización y comunicación celular</w:t>
      </w:r>
    </w:p>
    <w:p w14:paraId="6BC54553" w14:textId="77777777" w:rsidR="00346AC4" w:rsidRDefault="00346AC4">
      <w:pPr>
        <w:pStyle w:val="Textoindependiente"/>
        <w:spacing w:before="5"/>
        <w:ind w:left="0"/>
        <w:rPr>
          <w:sz w:val="26"/>
        </w:rPr>
      </w:pPr>
    </w:p>
    <w:p w14:paraId="0A01810F" w14:textId="29CB2F1F" w:rsidR="00346AC4" w:rsidRDefault="00AA6BE0">
      <w:pPr>
        <w:spacing w:before="96"/>
        <w:ind w:left="714"/>
      </w:pPr>
      <w:r>
        <w:pict w14:anchorId="6BA211C8">
          <v:rect id="_x0000_s1028" style="position:absolute;left:0;text-align:left;margin-left:106.9pt;margin-top:5.75pt;width:10.85pt;height:10.85pt;z-index:15729664;mso-position-horizontal-relative:page" filled="f" strokeweight=".23867mm">
            <w10:wrap anchorx="page"/>
          </v:rect>
        </w:pict>
      </w:r>
      <w:r w:rsidR="000F32DA">
        <w:t>Biotecnol</w:t>
      </w:r>
      <w:r w:rsidR="00F153A7">
        <w:t>o</w:t>
      </w:r>
      <w:r w:rsidR="000F32DA">
        <w:t>gía y estructura</w:t>
      </w:r>
    </w:p>
    <w:p w14:paraId="76C0D252" w14:textId="77777777" w:rsidR="00346AC4" w:rsidRDefault="00346AC4">
      <w:pPr>
        <w:pStyle w:val="Textoindependiente"/>
        <w:spacing w:before="3"/>
        <w:ind w:left="0"/>
        <w:rPr>
          <w:sz w:val="26"/>
        </w:rPr>
      </w:pPr>
    </w:p>
    <w:p w14:paraId="5E5184A1" w14:textId="55F0C05A" w:rsidR="00346AC4" w:rsidRDefault="00AA6BE0">
      <w:pPr>
        <w:spacing w:before="95"/>
        <w:ind w:left="714"/>
      </w:pPr>
      <w:r>
        <w:pict w14:anchorId="439105CA">
          <v:rect id="_x0000_s1027" style="position:absolute;left:0;text-align:left;margin-left:106.9pt;margin-top:5.8pt;width:10.85pt;height:10.85pt;z-index:15730176;mso-position-horizontal-relative:page" filled="f" strokeweight=".23867mm">
            <w10:wrap anchorx="page"/>
          </v:rect>
        </w:pict>
      </w:r>
      <w:r w:rsidR="00F153A7">
        <w:t>Biomedicina y bioinformática</w:t>
      </w:r>
    </w:p>
    <w:p w14:paraId="785A039B" w14:textId="77777777" w:rsidR="00346AC4" w:rsidRDefault="00346AC4">
      <w:pPr>
        <w:pStyle w:val="Textoindependiente"/>
        <w:spacing w:before="9"/>
        <w:ind w:left="0"/>
        <w:rPr>
          <w:sz w:val="34"/>
        </w:rPr>
      </w:pPr>
    </w:p>
    <w:p w14:paraId="30493976" w14:textId="77777777" w:rsidR="00346AC4" w:rsidRDefault="00F153A7">
      <w:pPr>
        <w:pStyle w:val="Prrafodelista"/>
        <w:numPr>
          <w:ilvl w:val="0"/>
          <w:numId w:val="2"/>
        </w:numPr>
        <w:tabs>
          <w:tab w:val="left" w:pos="622"/>
        </w:tabs>
      </w:pPr>
      <w:r>
        <w:t>Título</w:t>
      </w:r>
      <w:r>
        <w:rPr>
          <w:spacing w:val="16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Simposio</w:t>
      </w:r>
      <w:r>
        <w:rPr>
          <w:spacing w:val="14"/>
        </w:rPr>
        <w:t xml:space="preserve"> </w:t>
      </w:r>
      <w:r>
        <w:t>propuesto:</w:t>
      </w:r>
    </w:p>
    <w:p w14:paraId="042E29EE" w14:textId="77777777" w:rsidR="00346AC4" w:rsidRDefault="00346AC4">
      <w:pPr>
        <w:pStyle w:val="Textoindependiente"/>
        <w:ind w:left="0"/>
        <w:rPr>
          <w:sz w:val="35"/>
        </w:rPr>
      </w:pPr>
    </w:p>
    <w:p w14:paraId="7A0B3C91" w14:textId="77777777" w:rsidR="00346AC4" w:rsidRDefault="00AA6BE0">
      <w:pPr>
        <w:pStyle w:val="Prrafodelista"/>
        <w:numPr>
          <w:ilvl w:val="0"/>
          <w:numId w:val="2"/>
        </w:numPr>
        <w:tabs>
          <w:tab w:val="left" w:pos="706"/>
        </w:tabs>
        <w:spacing w:line="367" w:lineRule="auto"/>
        <w:ind w:left="396" w:right="415" w:firstLine="0"/>
      </w:pPr>
      <w:r>
        <w:pict w14:anchorId="2D97F206">
          <v:shape id="_x0000_s1026" style="position:absolute;left:0;text-align:left;margin-left:109.8pt;margin-top:43.25pt;width:389.55pt;height:45.75pt;z-index:-15728640;mso-wrap-distance-left:0;mso-wrap-distance-right:0;mso-position-horizontal-relative:page" coordorigin="2196,865" coordsize="7791,915" path="m9986,865r-12,l2196,865r,15l9974,880r,885l2210,1765r,-885l2196,880r,885l2196,1780r7778,l9986,1780r,-15l9986,880r,-15xe" fillcolor="black" stroked="f">
            <v:path arrowok="t"/>
            <w10:wrap type="topAndBottom" anchorx="page"/>
          </v:shape>
        </w:pict>
      </w:r>
      <w:r w:rsidR="00F153A7">
        <w:t>Breve</w:t>
      </w:r>
      <w:r w:rsidR="00F153A7">
        <w:rPr>
          <w:spacing w:val="43"/>
        </w:rPr>
        <w:t xml:space="preserve"> </w:t>
      </w:r>
      <w:r w:rsidR="00F153A7">
        <w:t>descripción</w:t>
      </w:r>
      <w:r w:rsidR="00F153A7">
        <w:rPr>
          <w:spacing w:val="43"/>
        </w:rPr>
        <w:t xml:space="preserve"> </w:t>
      </w:r>
      <w:r w:rsidR="00F153A7">
        <w:t>(máximo</w:t>
      </w:r>
      <w:r w:rsidR="00F153A7">
        <w:rPr>
          <w:spacing w:val="43"/>
        </w:rPr>
        <w:t xml:space="preserve"> </w:t>
      </w:r>
      <w:r w:rsidR="00F153A7">
        <w:t>250</w:t>
      </w:r>
      <w:r w:rsidR="00F153A7">
        <w:rPr>
          <w:spacing w:val="46"/>
        </w:rPr>
        <w:t xml:space="preserve"> </w:t>
      </w:r>
      <w:r w:rsidR="00F153A7">
        <w:t>palabras)</w:t>
      </w:r>
      <w:r w:rsidR="00F153A7">
        <w:rPr>
          <w:spacing w:val="46"/>
        </w:rPr>
        <w:t xml:space="preserve"> </w:t>
      </w:r>
      <w:r w:rsidR="00F153A7">
        <w:t>justificando</w:t>
      </w:r>
      <w:r w:rsidR="00F153A7">
        <w:rPr>
          <w:spacing w:val="41"/>
        </w:rPr>
        <w:t xml:space="preserve"> </w:t>
      </w:r>
      <w:r w:rsidR="00F153A7">
        <w:t>su</w:t>
      </w:r>
      <w:r w:rsidR="00F153A7">
        <w:rPr>
          <w:spacing w:val="43"/>
        </w:rPr>
        <w:t xml:space="preserve"> </w:t>
      </w:r>
      <w:r w:rsidR="00F153A7">
        <w:t>interés</w:t>
      </w:r>
      <w:r w:rsidR="00F153A7">
        <w:rPr>
          <w:spacing w:val="47"/>
        </w:rPr>
        <w:t xml:space="preserve"> </w:t>
      </w:r>
      <w:r w:rsidR="00F153A7">
        <w:t>actual</w:t>
      </w:r>
      <w:r w:rsidR="00F153A7">
        <w:rPr>
          <w:spacing w:val="43"/>
        </w:rPr>
        <w:t xml:space="preserve"> </w:t>
      </w:r>
      <w:r w:rsidR="00F153A7">
        <w:t>y</w:t>
      </w:r>
      <w:r w:rsidR="00F153A7">
        <w:rPr>
          <w:spacing w:val="46"/>
        </w:rPr>
        <w:t xml:space="preserve"> </w:t>
      </w:r>
      <w:r w:rsidR="00F153A7">
        <w:t>su</w:t>
      </w:r>
      <w:r w:rsidR="00F153A7">
        <w:rPr>
          <w:spacing w:val="-52"/>
        </w:rPr>
        <w:t xml:space="preserve"> </w:t>
      </w:r>
      <w:r w:rsidR="00F153A7">
        <w:t>oportunidad</w:t>
      </w:r>
    </w:p>
    <w:p w14:paraId="1C1F6DDB" w14:textId="77777777" w:rsidR="00346AC4" w:rsidRDefault="00346AC4">
      <w:pPr>
        <w:pStyle w:val="Textoindependiente"/>
        <w:ind w:left="0"/>
        <w:rPr>
          <w:sz w:val="24"/>
        </w:rPr>
      </w:pPr>
    </w:p>
    <w:p w14:paraId="7CC622AD" w14:textId="77777777" w:rsidR="00346AC4" w:rsidRDefault="00346AC4">
      <w:pPr>
        <w:pStyle w:val="Textoindependiente"/>
        <w:spacing w:before="6"/>
        <w:ind w:left="0"/>
        <w:rPr>
          <w:sz w:val="30"/>
        </w:rPr>
      </w:pPr>
    </w:p>
    <w:p w14:paraId="582D48EC" w14:textId="77777777" w:rsidR="00346AC4" w:rsidRDefault="00F153A7">
      <w:pPr>
        <w:pStyle w:val="Prrafodelista"/>
        <w:numPr>
          <w:ilvl w:val="0"/>
          <w:numId w:val="2"/>
        </w:numPr>
        <w:tabs>
          <w:tab w:val="left" w:pos="622"/>
        </w:tabs>
      </w:pPr>
      <w:r>
        <w:t>Listado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ponentes</w:t>
      </w:r>
      <w:r>
        <w:rPr>
          <w:spacing w:val="15"/>
        </w:rPr>
        <w:t xml:space="preserve"> </w:t>
      </w:r>
      <w:r>
        <w:t>incluyendo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siguiente</w:t>
      </w:r>
      <w:r>
        <w:rPr>
          <w:spacing w:val="19"/>
        </w:rPr>
        <w:t xml:space="preserve"> </w:t>
      </w:r>
      <w:r>
        <w:t>información:</w:t>
      </w:r>
    </w:p>
    <w:p w14:paraId="5C536C29" w14:textId="77777777" w:rsidR="00346AC4" w:rsidRDefault="00346AC4">
      <w:pPr>
        <w:pStyle w:val="Textoindependiente"/>
        <w:spacing w:before="6"/>
        <w:ind w:left="0"/>
        <w:rPr>
          <w:sz w:val="34"/>
        </w:rPr>
      </w:pPr>
    </w:p>
    <w:p w14:paraId="0769465A" w14:textId="29AB8A5F" w:rsidR="00346AC4" w:rsidRDefault="00F153A7">
      <w:pPr>
        <w:pStyle w:val="Prrafodelista"/>
        <w:numPr>
          <w:ilvl w:val="0"/>
          <w:numId w:val="1"/>
        </w:numPr>
        <w:tabs>
          <w:tab w:val="left" w:pos="800"/>
        </w:tabs>
        <w:spacing w:line="369" w:lineRule="auto"/>
        <w:ind w:right="412"/>
        <w:jc w:val="both"/>
      </w:pPr>
      <w:r>
        <w:t>Tres</w:t>
      </w:r>
      <w:r>
        <w:rPr>
          <w:spacing w:val="1"/>
        </w:rPr>
        <w:t xml:space="preserve"> </w:t>
      </w:r>
      <w:r>
        <w:t>ponentes</w:t>
      </w:r>
      <w:r>
        <w:rPr>
          <w:spacing w:val="1"/>
        </w:rPr>
        <w:t xml:space="preserve"> </w:t>
      </w:r>
      <w:r>
        <w:t>(nombre</w:t>
      </w:r>
      <w:r>
        <w:rPr>
          <w:spacing w:val="1"/>
        </w:rPr>
        <w:t xml:space="preserve"> </w:t>
      </w:r>
      <w:r>
        <w:t>completo,</w:t>
      </w:r>
      <w:r>
        <w:rPr>
          <w:spacing w:val="1"/>
        </w:rPr>
        <w:t xml:space="preserve"> </w:t>
      </w:r>
      <w:r>
        <w:t>afiliación,</w:t>
      </w:r>
      <w:r>
        <w:rPr>
          <w:spacing w:val="1"/>
        </w:rPr>
        <w:t xml:space="preserve"> </w:t>
      </w:r>
      <w:r>
        <w:t>e-mail),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 xml:space="preserve">organizador/moderador (miembro que presenta la propuesta </w:t>
      </w:r>
      <w:r w:rsidR="00ED4A20">
        <w:t>y</w:t>
      </w:r>
      <w:r>
        <w:t xml:space="preserve"> quien actúa como</w:t>
      </w:r>
      <w:r>
        <w:rPr>
          <w:spacing w:val="1"/>
        </w:rPr>
        <w:t xml:space="preserve"> </w:t>
      </w:r>
      <w:r>
        <w:t>moderador</w:t>
      </w:r>
      <w:r>
        <w:rPr>
          <w:spacing w:val="-1"/>
        </w:rPr>
        <w:t xml:space="preserve"> </w:t>
      </w:r>
      <w:r>
        <w:t>del Simposio).</w:t>
      </w:r>
    </w:p>
    <w:p w14:paraId="6CBC9BEC" w14:textId="77777777" w:rsidR="00346AC4" w:rsidRDefault="00346AC4">
      <w:pPr>
        <w:pStyle w:val="Textoindependiente"/>
        <w:spacing w:before="5" w:after="1"/>
        <w:ind w:left="0"/>
        <w:rPr>
          <w:sz w:val="22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2165"/>
        <w:gridCol w:w="2128"/>
        <w:gridCol w:w="2126"/>
      </w:tblGrid>
      <w:tr w:rsidR="00346AC4" w14:paraId="3E0EDC8C" w14:textId="77777777">
        <w:trPr>
          <w:trHeight w:val="388"/>
        </w:trPr>
        <w:tc>
          <w:tcPr>
            <w:tcW w:w="1164" w:type="dxa"/>
          </w:tcPr>
          <w:p w14:paraId="1AB6938A" w14:textId="77777777" w:rsidR="00346AC4" w:rsidRDefault="00346AC4">
            <w:pPr>
              <w:pStyle w:val="TableParagraph"/>
            </w:pPr>
          </w:p>
        </w:tc>
        <w:tc>
          <w:tcPr>
            <w:tcW w:w="2165" w:type="dxa"/>
          </w:tcPr>
          <w:p w14:paraId="6946D0B3" w14:textId="77777777" w:rsidR="00346AC4" w:rsidRDefault="00F153A7">
            <w:pPr>
              <w:pStyle w:val="TableParagraph"/>
              <w:spacing w:before="3"/>
              <w:ind w:left="238"/>
            </w:pPr>
            <w:r>
              <w:t>Nombre</w:t>
            </w:r>
            <w:r>
              <w:rPr>
                <w:spacing w:val="15"/>
              </w:rPr>
              <w:t xml:space="preserve"> </w:t>
            </w:r>
            <w:r>
              <w:t>Completo</w:t>
            </w:r>
          </w:p>
        </w:tc>
        <w:tc>
          <w:tcPr>
            <w:tcW w:w="2128" w:type="dxa"/>
          </w:tcPr>
          <w:p w14:paraId="5CC14C60" w14:textId="77777777" w:rsidR="00346AC4" w:rsidRDefault="00F153A7">
            <w:pPr>
              <w:pStyle w:val="TableParagraph"/>
              <w:spacing w:before="3"/>
              <w:ind w:left="605"/>
            </w:pPr>
            <w:r>
              <w:t>Afiliación</w:t>
            </w:r>
          </w:p>
        </w:tc>
        <w:tc>
          <w:tcPr>
            <w:tcW w:w="2126" w:type="dxa"/>
          </w:tcPr>
          <w:p w14:paraId="7E9BE78C" w14:textId="77777777" w:rsidR="00346AC4" w:rsidRDefault="00F153A7">
            <w:pPr>
              <w:pStyle w:val="TableParagraph"/>
              <w:spacing w:before="3"/>
              <w:ind w:left="758" w:right="756"/>
              <w:jc w:val="center"/>
            </w:pPr>
            <w:r>
              <w:t>e-mail</w:t>
            </w:r>
          </w:p>
        </w:tc>
      </w:tr>
      <w:tr w:rsidR="00346AC4" w14:paraId="463F80B3" w14:textId="77777777">
        <w:trPr>
          <w:trHeight w:val="389"/>
        </w:trPr>
        <w:tc>
          <w:tcPr>
            <w:tcW w:w="1164" w:type="dxa"/>
          </w:tcPr>
          <w:p w14:paraId="5B2FB5E8" w14:textId="77777777" w:rsidR="00346AC4" w:rsidRDefault="00F153A7">
            <w:pPr>
              <w:pStyle w:val="TableParagraph"/>
              <w:spacing w:before="3"/>
              <w:ind w:left="129"/>
            </w:pPr>
            <w:r>
              <w:t>Ponente</w:t>
            </w:r>
            <w:r>
              <w:rPr>
                <w:spacing w:val="7"/>
              </w:rPr>
              <w:t xml:space="preserve"> </w:t>
            </w:r>
            <w:r>
              <w:t>1</w:t>
            </w:r>
          </w:p>
        </w:tc>
        <w:tc>
          <w:tcPr>
            <w:tcW w:w="2165" w:type="dxa"/>
          </w:tcPr>
          <w:p w14:paraId="50627752" w14:textId="77777777" w:rsidR="00346AC4" w:rsidRDefault="00346AC4">
            <w:pPr>
              <w:pStyle w:val="TableParagraph"/>
            </w:pPr>
          </w:p>
        </w:tc>
        <w:tc>
          <w:tcPr>
            <w:tcW w:w="2128" w:type="dxa"/>
          </w:tcPr>
          <w:p w14:paraId="6C887029" w14:textId="77777777" w:rsidR="00346AC4" w:rsidRDefault="00346AC4">
            <w:pPr>
              <w:pStyle w:val="TableParagraph"/>
            </w:pPr>
          </w:p>
        </w:tc>
        <w:tc>
          <w:tcPr>
            <w:tcW w:w="2126" w:type="dxa"/>
          </w:tcPr>
          <w:p w14:paraId="4943B9E6" w14:textId="77777777" w:rsidR="00346AC4" w:rsidRDefault="00346AC4">
            <w:pPr>
              <w:pStyle w:val="TableParagraph"/>
            </w:pPr>
          </w:p>
        </w:tc>
      </w:tr>
      <w:tr w:rsidR="00346AC4" w14:paraId="0C27AF9F" w14:textId="77777777">
        <w:trPr>
          <w:trHeight w:val="387"/>
        </w:trPr>
        <w:tc>
          <w:tcPr>
            <w:tcW w:w="1164" w:type="dxa"/>
          </w:tcPr>
          <w:p w14:paraId="0D392C32" w14:textId="77777777" w:rsidR="00346AC4" w:rsidRDefault="00F153A7">
            <w:pPr>
              <w:pStyle w:val="TableParagraph"/>
              <w:spacing w:before="4"/>
              <w:ind w:left="129"/>
            </w:pPr>
            <w:r>
              <w:t>Ponente</w:t>
            </w:r>
            <w:r>
              <w:rPr>
                <w:spacing w:val="7"/>
              </w:rPr>
              <w:t xml:space="preserve"> </w:t>
            </w:r>
            <w:r>
              <w:t>2</w:t>
            </w:r>
          </w:p>
        </w:tc>
        <w:tc>
          <w:tcPr>
            <w:tcW w:w="2165" w:type="dxa"/>
          </w:tcPr>
          <w:p w14:paraId="6561337B" w14:textId="77777777" w:rsidR="00346AC4" w:rsidRDefault="00346AC4">
            <w:pPr>
              <w:pStyle w:val="TableParagraph"/>
            </w:pPr>
          </w:p>
        </w:tc>
        <w:tc>
          <w:tcPr>
            <w:tcW w:w="2128" w:type="dxa"/>
          </w:tcPr>
          <w:p w14:paraId="5D00F429" w14:textId="77777777" w:rsidR="00346AC4" w:rsidRDefault="00346AC4">
            <w:pPr>
              <w:pStyle w:val="TableParagraph"/>
            </w:pPr>
          </w:p>
        </w:tc>
        <w:tc>
          <w:tcPr>
            <w:tcW w:w="2126" w:type="dxa"/>
          </w:tcPr>
          <w:p w14:paraId="08A3BA1D" w14:textId="77777777" w:rsidR="00346AC4" w:rsidRDefault="00346AC4">
            <w:pPr>
              <w:pStyle w:val="TableParagraph"/>
            </w:pPr>
          </w:p>
        </w:tc>
      </w:tr>
      <w:tr w:rsidR="00346AC4" w14:paraId="54FCDCF2" w14:textId="77777777">
        <w:trPr>
          <w:trHeight w:val="388"/>
        </w:trPr>
        <w:tc>
          <w:tcPr>
            <w:tcW w:w="1164" w:type="dxa"/>
          </w:tcPr>
          <w:p w14:paraId="69892C5E" w14:textId="77777777" w:rsidR="00346AC4" w:rsidRDefault="00F153A7">
            <w:pPr>
              <w:pStyle w:val="TableParagraph"/>
              <w:spacing w:before="3"/>
              <w:ind w:left="129"/>
            </w:pPr>
            <w:r>
              <w:t>Ponente</w:t>
            </w:r>
            <w:r>
              <w:rPr>
                <w:spacing w:val="7"/>
              </w:rPr>
              <w:t xml:space="preserve"> </w:t>
            </w:r>
            <w:r>
              <w:t>3</w:t>
            </w:r>
          </w:p>
        </w:tc>
        <w:tc>
          <w:tcPr>
            <w:tcW w:w="2165" w:type="dxa"/>
          </w:tcPr>
          <w:p w14:paraId="4E780889" w14:textId="77777777" w:rsidR="00346AC4" w:rsidRDefault="00346AC4">
            <w:pPr>
              <w:pStyle w:val="TableParagraph"/>
            </w:pPr>
          </w:p>
        </w:tc>
        <w:tc>
          <w:tcPr>
            <w:tcW w:w="2128" w:type="dxa"/>
          </w:tcPr>
          <w:p w14:paraId="6DEC494E" w14:textId="77777777" w:rsidR="00346AC4" w:rsidRDefault="00346AC4">
            <w:pPr>
              <w:pStyle w:val="TableParagraph"/>
            </w:pPr>
          </w:p>
        </w:tc>
        <w:tc>
          <w:tcPr>
            <w:tcW w:w="2126" w:type="dxa"/>
          </w:tcPr>
          <w:p w14:paraId="1CC537DD" w14:textId="77777777" w:rsidR="00346AC4" w:rsidRDefault="00346AC4">
            <w:pPr>
              <w:pStyle w:val="TableParagraph"/>
            </w:pPr>
          </w:p>
        </w:tc>
      </w:tr>
    </w:tbl>
    <w:p w14:paraId="03B50A95" w14:textId="77777777" w:rsidR="00346AC4" w:rsidRDefault="00346AC4">
      <w:pPr>
        <w:sectPr w:rsidR="00346AC4">
          <w:type w:val="continuous"/>
          <w:pgSz w:w="12240" w:h="15840"/>
          <w:pgMar w:top="1260" w:right="1720" w:bottom="280" w:left="1720" w:header="720" w:footer="720" w:gutter="0"/>
          <w:cols w:space="720"/>
        </w:sectPr>
      </w:pPr>
    </w:p>
    <w:p w14:paraId="5363A15D" w14:textId="4C1CE27D" w:rsidR="00346AC4" w:rsidRDefault="00F153A7">
      <w:pPr>
        <w:pStyle w:val="Prrafodelista"/>
        <w:numPr>
          <w:ilvl w:val="0"/>
          <w:numId w:val="1"/>
        </w:numPr>
        <w:tabs>
          <w:tab w:val="left" w:pos="800"/>
        </w:tabs>
        <w:spacing w:before="75" w:line="369" w:lineRule="auto"/>
        <w:ind w:right="412"/>
        <w:jc w:val="both"/>
      </w:pPr>
      <w:r>
        <w:lastRenderedPageBreak/>
        <w:t xml:space="preserve">Tres publicaciones recientes de cada ponente relacionadas con el tema del </w:t>
      </w:r>
      <w:r w:rsidR="00ED4A20">
        <w:t>s</w:t>
      </w:r>
      <w:r>
        <w:t>imposio</w:t>
      </w:r>
      <w:r>
        <w:rPr>
          <w:spacing w:val="1"/>
        </w:rPr>
        <w:t xml:space="preserve"> </w:t>
      </w:r>
      <w:r>
        <w:t>(listado de todos los autores en el mismo orden de la publicación indicando el título</w:t>
      </w:r>
      <w:r>
        <w:rPr>
          <w:spacing w:val="1"/>
        </w:rPr>
        <w:t xml:space="preserve"> </w:t>
      </w:r>
      <w:r>
        <w:t>completo</w:t>
      </w:r>
      <w:r>
        <w:rPr>
          <w:spacing w:val="3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referencia</w:t>
      </w:r>
      <w:r>
        <w:rPr>
          <w:spacing w:val="2"/>
        </w:rPr>
        <w:t xml:space="preserve"> </w:t>
      </w:r>
      <w:r>
        <w:t>completa).</w:t>
      </w:r>
    </w:p>
    <w:p w14:paraId="30323F35" w14:textId="77777777" w:rsidR="00346AC4" w:rsidRDefault="00346AC4">
      <w:pPr>
        <w:pStyle w:val="Textoindependiente"/>
        <w:spacing w:before="9"/>
        <w:ind w:left="0"/>
        <w:rPr>
          <w:sz w:val="33"/>
        </w:rPr>
      </w:pPr>
    </w:p>
    <w:p w14:paraId="12AFA69A" w14:textId="77777777" w:rsidR="00346AC4" w:rsidRDefault="00F153A7">
      <w:pPr>
        <w:ind w:left="800"/>
      </w:pPr>
      <w:r>
        <w:t>Ponente</w:t>
      </w:r>
      <w:r>
        <w:rPr>
          <w:spacing w:val="19"/>
        </w:rPr>
        <w:t xml:space="preserve"> </w:t>
      </w:r>
      <w:r>
        <w:t>1</w:t>
      </w:r>
    </w:p>
    <w:p w14:paraId="77972D52" w14:textId="77777777" w:rsidR="00346AC4" w:rsidRDefault="00346AC4">
      <w:pPr>
        <w:pStyle w:val="Textoindependiente"/>
        <w:spacing w:before="6"/>
        <w:ind w:left="0"/>
        <w:rPr>
          <w:sz w:val="11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9"/>
        <w:gridCol w:w="6122"/>
      </w:tblGrid>
      <w:tr w:rsidR="00346AC4" w14:paraId="08FBD757" w14:textId="77777777">
        <w:trPr>
          <w:trHeight w:val="386"/>
        </w:trPr>
        <w:tc>
          <w:tcPr>
            <w:tcW w:w="1459" w:type="dxa"/>
          </w:tcPr>
          <w:p w14:paraId="7DB298A6" w14:textId="77777777" w:rsidR="00346AC4" w:rsidRDefault="00F153A7">
            <w:pPr>
              <w:pStyle w:val="TableParagraph"/>
              <w:spacing w:before="3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1</w:t>
            </w:r>
          </w:p>
        </w:tc>
        <w:tc>
          <w:tcPr>
            <w:tcW w:w="6122" w:type="dxa"/>
          </w:tcPr>
          <w:p w14:paraId="47970DDE" w14:textId="77777777" w:rsidR="00346AC4" w:rsidRDefault="00346AC4">
            <w:pPr>
              <w:pStyle w:val="TableParagraph"/>
            </w:pPr>
          </w:p>
        </w:tc>
      </w:tr>
      <w:tr w:rsidR="00346AC4" w14:paraId="34E078A3" w14:textId="77777777">
        <w:trPr>
          <w:trHeight w:val="389"/>
        </w:trPr>
        <w:tc>
          <w:tcPr>
            <w:tcW w:w="1459" w:type="dxa"/>
          </w:tcPr>
          <w:p w14:paraId="4080E857" w14:textId="77777777" w:rsidR="00346AC4" w:rsidRDefault="00F153A7">
            <w:pPr>
              <w:pStyle w:val="TableParagraph"/>
              <w:spacing w:before="5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2</w:t>
            </w:r>
          </w:p>
        </w:tc>
        <w:tc>
          <w:tcPr>
            <w:tcW w:w="6122" w:type="dxa"/>
          </w:tcPr>
          <w:p w14:paraId="2C5E333D" w14:textId="77777777" w:rsidR="00346AC4" w:rsidRDefault="00346AC4">
            <w:pPr>
              <w:pStyle w:val="TableParagraph"/>
            </w:pPr>
          </w:p>
        </w:tc>
      </w:tr>
      <w:tr w:rsidR="00346AC4" w14:paraId="45482325" w14:textId="77777777">
        <w:trPr>
          <w:trHeight w:val="389"/>
        </w:trPr>
        <w:tc>
          <w:tcPr>
            <w:tcW w:w="1459" w:type="dxa"/>
          </w:tcPr>
          <w:p w14:paraId="2280D803" w14:textId="77777777" w:rsidR="00346AC4" w:rsidRDefault="00F153A7">
            <w:pPr>
              <w:pStyle w:val="TableParagraph"/>
              <w:spacing w:before="4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3</w:t>
            </w:r>
          </w:p>
        </w:tc>
        <w:tc>
          <w:tcPr>
            <w:tcW w:w="6122" w:type="dxa"/>
          </w:tcPr>
          <w:p w14:paraId="43EBB9EA" w14:textId="77777777" w:rsidR="00346AC4" w:rsidRDefault="00346AC4">
            <w:pPr>
              <w:pStyle w:val="TableParagraph"/>
            </w:pPr>
          </w:p>
        </w:tc>
      </w:tr>
    </w:tbl>
    <w:p w14:paraId="7B7913CF" w14:textId="77777777" w:rsidR="00346AC4" w:rsidRDefault="00346AC4">
      <w:pPr>
        <w:pStyle w:val="Textoindependiente"/>
        <w:spacing w:before="2"/>
        <w:ind w:left="0"/>
        <w:rPr>
          <w:sz w:val="23"/>
        </w:rPr>
      </w:pPr>
    </w:p>
    <w:p w14:paraId="6EF9F670" w14:textId="77777777" w:rsidR="00346AC4" w:rsidRDefault="00F153A7">
      <w:pPr>
        <w:spacing w:before="1"/>
        <w:ind w:left="800"/>
      </w:pPr>
      <w:r>
        <w:t>Ponente</w:t>
      </w:r>
      <w:r>
        <w:rPr>
          <w:spacing w:val="19"/>
        </w:rPr>
        <w:t xml:space="preserve"> </w:t>
      </w:r>
      <w:r>
        <w:t>2</w:t>
      </w:r>
    </w:p>
    <w:p w14:paraId="06702BD7" w14:textId="77777777" w:rsidR="00346AC4" w:rsidRDefault="00346AC4">
      <w:pPr>
        <w:pStyle w:val="Textoindependiente"/>
        <w:spacing w:before="3"/>
        <w:ind w:left="0"/>
        <w:rPr>
          <w:sz w:val="11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9"/>
        <w:gridCol w:w="6122"/>
      </w:tblGrid>
      <w:tr w:rsidR="00346AC4" w14:paraId="1A9F3554" w14:textId="77777777">
        <w:trPr>
          <w:trHeight w:val="390"/>
        </w:trPr>
        <w:tc>
          <w:tcPr>
            <w:tcW w:w="1459" w:type="dxa"/>
          </w:tcPr>
          <w:p w14:paraId="184E820B" w14:textId="77777777" w:rsidR="00346AC4" w:rsidRDefault="00F153A7">
            <w:pPr>
              <w:pStyle w:val="TableParagraph"/>
              <w:spacing w:before="5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1</w:t>
            </w:r>
          </w:p>
        </w:tc>
        <w:tc>
          <w:tcPr>
            <w:tcW w:w="6122" w:type="dxa"/>
          </w:tcPr>
          <w:p w14:paraId="16DF968C" w14:textId="77777777" w:rsidR="00346AC4" w:rsidRDefault="00346AC4">
            <w:pPr>
              <w:pStyle w:val="TableParagraph"/>
            </w:pPr>
          </w:p>
        </w:tc>
      </w:tr>
      <w:tr w:rsidR="00346AC4" w14:paraId="5493E19C" w14:textId="77777777">
        <w:trPr>
          <w:trHeight w:val="385"/>
        </w:trPr>
        <w:tc>
          <w:tcPr>
            <w:tcW w:w="1459" w:type="dxa"/>
          </w:tcPr>
          <w:p w14:paraId="68CDA165" w14:textId="77777777" w:rsidR="00346AC4" w:rsidRDefault="00F153A7">
            <w:pPr>
              <w:pStyle w:val="TableParagraph"/>
              <w:spacing w:before="3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2</w:t>
            </w:r>
          </w:p>
        </w:tc>
        <w:tc>
          <w:tcPr>
            <w:tcW w:w="6122" w:type="dxa"/>
          </w:tcPr>
          <w:p w14:paraId="33B57D47" w14:textId="77777777" w:rsidR="00346AC4" w:rsidRDefault="00346AC4">
            <w:pPr>
              <w:pStyle w:val="TableParagraph"/>
            </w:pPr>
          </w:p>
        </w:tc>
      </w:tr>
      <w:tr w:rsidR="00346AC4" w14:paraId="5BCC4F2D" w14:textId="77777777">
        <w:trPr>
          <w:trHeight w:val="389"/>
        </w:trPr>
        <w:tc>
          <w:tcPr>
            <w:tcW w:w="1459" w:type="dxa"/>
          </w:tcPr>
          <w:p w14:paraId="48430F30" w14:textId="77777777" w:rsidR="00346AC4" w:rsidRDefault="00F153A7">
            <w:pPr>
              <w:pStyle w:val="TableParagraph"/>
              <w:spacing w:before="5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3</w:t>
            </w:r>
          </w:p>
        </w:tc>
        <w:tc>
          <w:tcPr>
            <w:tcW w:w="6122" w:type="dxa"/>
          </w:tcPr>
          <w:p w14:paraId="4FAA8565" w14:textId="77777777" w:rsidR="00346AC4" w:rsidRDefault="00346AC4">
            <w:pPr>
              <w:pStyle w:val="TableParagraph"/>
            </w:pPr>
          </w:p>
        </w:tc>
      </w:tr>
    </w:tbl>
    <w:p w14:paraId="4806693C" w14:textId="77777777" w:rsidR="00346AC4" w:rsidRDefault="00346AC4">
      <w:pPr>
        <w:pStyle w:val="Textoindependiente"/>
        <w:spacing w:before="5"/>
        <w:ind w:left="0"/>
        <w:rPr>
          <w:sz w:val="23"/>
        </w:rPr>
      </w:pPr>
    </w:p>
    <w:p w14:paraId="38FFEE40" w14:textId="77777777" w:rsidR="00346AC4" w:rsidRDefault="00F153A7">
      <w:pPr>
        <w:ind w:left="800"/>
      </w:pPr>
      <w:r>
        <w:t>Ponente</w:t>
      </w:r>
      <w:r>
        <w:rPr>
          <w:spacing w:val="19"/>
        </w:rPr>
        <w:t xml:space="preserve"> </w:t>
      </w:r>
      <w:r>
        <w:t>3</w:t>
      </w:r>
    </w:p>
    <w:p w14:paraId="4D63E3B7" w14:textId="77777777" w:rsidR="00346AC4" w:rsidRDefault="00346AC4">
      <w:pPr>
        <w:pStyle w:val="Textoindependiente"/>
        <w:spacing w:before="3" w:after="1"/>
        <w:ind w:left="0"/>
        <w:rPr>
          <w:sz w:val="11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9"/>
        <w:gridCol w:w="6122"/>
      </w:tblGrid>
      <w:tr w:rsidR="00346AC4" w14:paraId="5D359DEC" w14:textId="77777777">
        <w:trPr>
          <w:trHeight w:val="388"/>
        </w:trPr>
        <w:tc>
          <w:tcPr>
            <w:tcW w:w="1459" w:type="dxa"/>
          </w:tcPr>
          <w:p w14:paraId="0C23D4DA" w14:textId="77777777" w:rsidR="00346AC4" w:rsidRDefault="00F153A7">
            <w:pPr>
              <w:pStyle w:val="TableParagraph"/>
              <w:spacing w:before="5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1</w:t>
            </w:r>
          </w:p>
        </w:tc>
        <w:tc>
          <w:tcPr>
            <w:tcW w:w="6122" w:type="dxa"/>
          </w:tcPr>
          <w:p w14:paraId="55A95BDA" w14:textId="77777777" w:rsidR="00346AC4" w:rsidRDefault="00346AC4">
            <w:pPr>
              <w:pStyle w:val="TableParagraph"/>
            </w:pPr>
          </w:p>
        </w:tc>
      </w:tr>
      <w:tr w:rsidR="00346AC4" w14:paraId="26A4829E" w14:textId="77777777">
        <w:trPr>
          <w:trHeight w:val="390"/>
        </w:trPr>
        <w:tc>
          <w:tcPr>
            <w:tcW w:w="1459" w:type="dxa"/>
          </w:tcPr>
          <w:p w14:paraId="6CF85DDE" w14:textId="77777777" w:rsidR="00346AC4" w:rsidRDefault="00F153A7">
            <w:pPr>
              <w:pStyle w:val="TableParagraph"/>
              <w:spacing w:before="5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2</w:t>
            </w:r>
          </w:p>
        </w:tc>
        <w:tc>
          <w:tcPr>
            <w:tcW w:w="6122" w:type="dxa"/>
          </w:tcPr>
          <w:p w14:paraId="0F360683" w14:textId="77777777" w:rsidR="00346AC4" w:rsidRDefault="00346AC4">
            <w:pPr>
              <w:pStyle w:val="TableParagraph"/>
            </w:pPr>
          </w:p>
        </w:tc>
      </w:tr>
      <w:tr w:rsidR="00346AC4" w14:paraId="5D0231B7" w14:textId="77777777">
        <w:trPr>
          <w:trHeight w:val="388"/>
        </w:trPr>
        <w:tc>
          <w:tcPr>
            <w:tcW w:w="1459" w:type="dxa"/>
          </w:tcPr>
          <w:p w14:paraId="1033B5A0" w14:textId="77777777" w:rsidR="00346AC4" w:rsidRDefault="00F153A7">
            <w:pPr>
              <w:pStyle w:val="TableParagraph"/>
              <w:spacing w:before="3"/>
              <w:ind w:left="110"/>
            </w:pPr>
            <w:r>
              <w:t>Publicación</w:t>
            </w:r>
            <w:r>
              <w:rPr>
                <w:spacing w:val="11"/>
              </w:rPr>
              <w:t xml:space="preserve"> </w:t>
            </w:r>
            <w:r>
              <w:t>3</w:t>
            </w:r>
          </w:p>
        </w:tc>
        <w:tc>
          <w:tcPr>
            <w:tcW w:w="6122" w:type="dxa"/>
          </w:tcPr>
          <w:p w14:paraId="2ACB86E1" w14:textId="77777777" w:rsidR="00346AC4" w:rsidRDefault="00346AC4">
            <w:pPr>
              <w:pStyle w:val="TableParagraph"/>
            </w:pPr>
          </w:p>
        </w:tc>
      </w:tr>
    </w:tbl>
    <w:p w14:paraId="383A1A5D" w14:textId="77777777" w:rsidR="00346AC4" w:rsidRDefault="00346AC4">
      <w:pPr>
        <w:pStyle w:val="Textoindependiente"/>
        <w:ind w:left="0"/>
        <w:rPr>
          <w:sz w:val="24"/>
        </w:rPr>
      </w:pPr>
    </w:p>
    <w:p w14:paraId="2812364E" w14:textId="77777777" w:rsidR="00346AC4" w:rsidRDefault="00346AC4">
      <w:pPr>
        <w:pStyle w:val="Textoindependiente"/>
        <w:ind w:left="0"/>
        <w:rPr>
          <w:sz w:val="33"/>
        </w:rPr>
      </w:pPr>
    </w:p>
    <w:p w14:paraId="5DBA23FA" w14:textId="77777777" w:rsidR="00346AC4" w:rsidRDefault="00F153A7">
      <w:pPr>
        <w:pStyle w:val="Prrafodelista"/>
        <w:numPr>
          <w:ilvl w:val="0"/>
          <w:numId w:val="1"/>
        </w:numPr>
        <w:tabs>
          <w:tab w:val="left" w:pos="799"/>
          <w:tab w:val="left" w:pos="800"/>
        </w:tabs>
      </w:pPr>
      <w:r>
        <w:t>Aceptación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ponentes</w:t>
      </w:r>
      <w:r>
        <w:rPr>
          <w:spacing w:val="16"/>
        </w:rPr>
        <w:t xml:space="preserve"> </w:t>
      </w:r>
      <w:r>
        <w:t>(adjuntar</w:t>
      </w:r>
      <w:r>
        <w:rPr>
          <w:spacing w:val="16"/>
        </w:rPr>
        <w:t xml:space="preserve"> </w:t>
      </w:r>
      <w:r>
        <w:t>copia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correo</w:t>
      </w:r>
      <w:r>
        <w:rPr>
          <w:spacing w:val="13"/>
        </w:rPr>
        <w:t xml:space="preserve"> </w:t>
      </w:r>
      <w:r>
        <w:t>electrónico).</w:t>
      </w:r>
    </w:p>
    <w:p w14:paraId="49031F43" w14:textId="77777777" w:rsidR="00346AC4" w:rsidRDefault="00346AC4">
      <w:pPr>
        <w:sectPr w:rsidR="00346AC4">
          <w:pgSz w:w="12240" w:h="15840"/>
          <w:pgMar w:top="1260" w:right="1720" w:bottom="280" w:left="1720" w:header="720" w:footer="720" w:gutter="0"/>
          <w:cols w:space="720"/>
        </w:sectPr>
      </w:pPr>
    </w:p>
    <w:p w14:paraId="17D32755" w14:textId="77777777" w:rsidR="00346AC4" w:rsidRDefault="00F153A7">
      <w:pPr>
        <w:spacing w:before="77"/>
        <w:ind w:right="3923"/>
        <w:jc w:val="right"/>
        <w:rPr>
          <w:b/>
          <w:w w:val="105"/>
          <w:sz w:val="20"/>
          <w:lang w:val="pt-PT"/>
        </w:rPr>
      </w:pPr>
      <w:r w:rsidRPr="00B0354E">
        <w:rPr>
          <w:b/>
          <w:w w:val="105"/>
          <w:sz w:val="20"/>
          <w:lang w:val="pt-PT"/>
        </w:rPr>
        <w:lastRenderedPageBreak/>
        <w:t>ANEXO</w:t>
      </w:r>
      <w:r w:rsidRPr="00B0354E">
        <w:rPr>
          <w:b/>
          <w:spacing w:val="-7"/>
          <w:w w:val="105"/>
          <w:sz w:val="20"/>
          <w:lang w:val="pt-PT"/>
        </w:rPr>
        <w:t xml:space="preserve"> </w:t>
      </w:r>
      <w:r w:rsidRPr="00B0354E">
        <w:rPr>
          <w:b/>
          <w:w w:val="105"/>
          <w:sz w:val="20"/>
          <w:lang w:val="pt-PT"/>
        </w:rPr>
        <w:t>II</w:t>
      </w:r>
    </w:p>
    <w:p w14:paraId="31310976" w14:textId="77777777" w:rsidR="00B0354E" w:rsidRPr="00B0354E" w:rsidRDefault="00B0354E">
      <w:pPr>
        <w:spacing w:before="77"/>
        <w:ind w:right="3923"/>
        <w:jc w:val="right"/>
        <w:rPr>
          <w:b/>
          <w:sz w:val="20"/>
          <w:lang w:val="pt-PT"/>
        </w:rPr>
      </w:pPr>
    </w:p>
    <w:p w14:paraId="04E90556" w14:textId="6130F59E" w:rsidR="00405E5B" w:rsidRPr="00B43CB5" w:rsidRDefault="00405E5B" w:rsidP="00405E5B">
      <w:pPr>
        <w:spacing w:line="360" w:lineRule="auto"/>
        <w:jc w:val="both"/>
        <w:rPr>
          <w:color w:val="0070C0"/>
          <w:sz w:val="20"/>
          <w:szCs w:val="20"/>
          <w:lang w:val="pt-PT" w:eastAsia="es-ES_tradnl"/>
        </w:rPr>
      </w:pPr>
      <w:r w:rsidRPr="00B43CB5">
        <w:rPr>
          <w:color w:val="0070C0"/>
          <w:sz w:val="20"/>
          <w:szCs w:val="20"/>
          <w:lang w:val="pt-PT" w:eastAsia="es-ES_tradnl"/>
        </w:rPr>
        <w:t>PONENTES - CONGRESO SEBBM 2026 (Tarragona)</w:t>
      </w:r>
    </w:p>
    <w:p w14:paraId="279E7486" w14:textId="336837F6" w:rsidR="00405E5B" w:rsidRPr="00B43CB5" w:rsidRDefault="00E47184" w:rsidP="00E47184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B43CB5">
        <w:rPr>
          <w:b/>
          <w:bCs/>
          <w:color w:val="000000" w:themeColor="text1"/>
          <w:sz w:val="20"/>
          <w:szCs w:val="20"/>
          <w:lang w:eastAsia="es-ES_tradnl"/>
        </w:rPr>
        <w:t>Isabel Fariñas</w:t>
      </w:r>
      <w:r w:rsidRPr="00B43CB5">
        <w:rPr>
          <w:color w:val="000000" w:themeColor="text1"/>
          <w:sz w:val="20"/>
          <w:szCs w:val="20"/>
          <w:lang w:eastAsia="es-ES_tradnl"/>
        </w:rPr>
        <w:t>. Instituto Universitario de Biotecnología y Biomedicina (BIOTECMED), Universidad de Valencia</w:t>
      </w:r>
    </w:p>
    <w:p w14:paraId="2670B2E6" w14:textId="704B7A49" w:rsidR="00405E5B" w:rsidRPr="00B43CB5" w:rsidRDefault="0001612B" w:rsidP="0001612B">
      <w:pPr>
        <w:jc w:val="both"/>
        <w:rPr>
          <w:color w:val="000000" w:themeColor="text1"/>
          <w:sz w:val="20"/>
          <w:szCs w:val="20"/>
          <w:lang w:val="pt-PT" w:eastAsia="es-ES_tradnl"/>
        </w:rPr>
      </w:pPr>
      <w:r w:rsidRPr="0001612B">
        <w:rPr>
          <w:b/>
          <w:bCs/>
          <w:color w:val="000000" w:themeColor="text1"/>
          <w:sz w:val="20"/>
          <w:szCs w:val="20"/>
          <w:lang w:val="en-US" w:eastAsia="es-ES_tradnl"/>
        </w:rPr>
        <w:t>John F. Cryan.</w:t>
      </w:r>
      <w:r w:rsidRPr="0001612B">
        <w:rPr>
          <w:color w:val="000000" w:themeColor="text1"/>
          <w:sz w:val="20"/>
          <w:szCs w:val="20"/>
          <w:lang w:val="en-US" w:eastAsia="es-ES_tradnl"/>
        </w:rPr>
        <w:t xml:space="preserve"> Professor, </w:t>
      </w:r>
      <w:proofErr w:type="spellStart"/>
      <w:r w:rsidRPr="0001612B">
        <w:rPr>
          <w:color w:val="000000" w:themeColor="text1"/>
          <w:sz w:val="20"/>
          <w:szCs w:val="20"/>
          <w:lang w:val="en-US" w:eastAsia="es-ES_tradnl"/>
        </w:rPr>
        <w:t>Dpto</w:t>
      </w:r>
      <w:proofErr w:type="spellEnd"/>
      <w:r w:rsidRPr="0001612B">
        <w:rPr>
          <w:color w:val="000000" w:themeColor="text1"/>
          <w:sz w:val="20"/>
          <w:szCs w:val="20"/>
          <w:lang w:val="en-US" w:eastAsia="es-ES_tradnl"/>
        </w:rPr>
        <w:t xml:space="preserve">. </w:t>
      </w:r>
      <w:r w:rsidRPr="00B43CB5">
        <w:rPr>
          <w:color w:val="000000" w:themeColor="text1"/>
          <w:sz w:val="20"/>
          <w:szCs w:val="20"/>
          <w:lang w:val="pt-PT" w:eastAsia="es-ES_tradnl"/>
        </w:rPr>
        <w:t>Anatomy &amp; Neuroscience, Principal Investigator, APC Microbiome Ireland</w:t>
      </w:r>
    </w:p>
    <w:p w14:paraId="6A510AA4" w14:textId="574E80E7" w:rsidR="0001612B" w:rsidRPr="00AB1D3A" w:rsidRDefault="0001612B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B43CB5">
        <w:rPr>
          <w:b/>
          <w:bCs/>
          <w:color w:val="000000" w:themeColor="text1"/>
          <w:sz w:val="20"/>
          <w:szCs w:val="20"/>
          <w:lang w:val="pt-PT" w:eastAsia="es-ES_tradnl"/>
        </w:rPr>
        <w:t>Eduardo T. Cánepa.</w:t>
      </w:r>
      <w:r w:rsidRPr="00B43CB5">
        <w:rPr>
          <w:color w:val="000000" w:themeColor="text1"/>
          <w:sz w:val="20"/>
          <w:szCs w:val="20"/>
          <w:lang w:val="pt-PT" w:eastAsia="es-ES_tradnl"/>
        </w:rPr>
        <w:t xml:space="preserve"> </w:t>
      </w:r>
      <w:r w:rsidRPr="0001612B">
        <w:rPr>
          <w:color w:val="000000" w:themeColor="text1"/>
          <w:sz w:val="20"/>
          <w:szCs w:val="20"/>
          <w:lang w:eastAsia="es-ES_tradnl"/>
        </w:rPr>
        <w:t xml:space="preserve">Laboratorio de </w:t>
      </w:r>
      <w:proofErr w:type="spellStart"/>
      <w:r w:rsidRPr="0001612B">
        <w:rPr>
          <w:color w:val="000000" w:themeColor="text1"/>
          <w:sz w:val="20"/>
          <w:szCs w:val="20"/>
          <w:lang w:eastAsia="es-ES_tradnl"/>
        </w:rPr>
        <w:t>Neuroepigenética</w:t>
      </w:r>
      <w:proofErr w:type="spellEnd"/>
      <w:r w:rsidRPr="0001612B">
        <w:rPr>
          <w:color w:val="000000" w:themeColor="text1"/>
          <w:sz w:val="20"/>
          <w:szCs w:val="20"/>
          <w:lang w:eastAsia="es-ES_tradnl"/>
        </w:rPr>
        <w:t xml:space="preserve"> y Adversidades Tempranas, Dpto. de Química Biológica, Facultad de Ciencias Exactas y Naturales, Universidad de Buenos Aires. </w:t>
      </w:r>
      <w:r w:rsidRPr="00AB1D3A">
        <w:rPr>
          <w:color w:val="000000" w:themeColor="text1"/>
          <w:sz w:val="20"/>
          <w:szCs w:val="20"/>
          <w:lang w:eastAsia="es-ES_tradnl"/>
        </w:rPr>
        <w:t>IQUIBICEN-CONICET, Argentina</w:t>
      </w:r>
    </w:p>
    <w:p w14:paraId="21CBCEC8" w14:textId="42688C3D" w:rsidR="0001612B" w:rsidRDefault="00AB1D3A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AB1D3A">
        <w:rPr>
          <w:b/>
          <w:bCs/>
          <w:color w:val="000000" w:themeColor="text1"/>
          <w:sz w:val="20"/>
          <w:szCs w:val="20"/>
          <w:lang w:eastAsia="es-ES_tradnl"/>
        </w:rPr>
        <w:t>Lorena De Lourdes Lobos González.</w:t>
      </w:r>
      <w:r w:rsidRPr="00AB1D3A">
        <w:rPr>
          <w:color w:val="000000" w:themeColor="text1"/>
          <w:sz w:val="20"/>
          <w:szCs w:val="20"/>
          <w:lang w:eastAsia="es-ES_tradnl"/>
        </w:rPr>
        <w:t xml:space="preserve"> Instituto de Ciencias Biomédicas, Facultad de Medicina, Universidad de Chile</w:t>
      </w:r>
    </w:p>
    <w:p w14:paraId="7DBFBD34" w14:textId="4699C411" w:rsidR="00AB1D3A" w:rsidRDefault="00AB1D3A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AB1D3A">
        <w:rPr>
          <w:b/>
          <w:bCs/>
          <w:color w:val="000000" w:themeColor="text1"/>
          <w:sz w:val="20"/>
          <w:szCs w:val="20"/>
          <w:lang w:eastAsia="es-ES_tradnl"/>
        </w:rPr>
        <w:t>Sara Hernández Mejías.</w:t>
      </w:r>
      <w:r w:rsidRPr="00AB1D3A">
        <w:rPr>
          <w:color w:val="000000" w:themeColor="text1"/>
          <w:sz w:val="20"/>
          <w:szCs w:val="20"/>
          <w:lang w:eastAsia="es-ES_tradnl"/>
        </w:rPr>
        <w:t xml:space="preserve"> IMDEA </w:t>
      </w:r>
      <w:proofErr w:type="spellStart"/>
      <w:r w:rsidRPr="00AB1D3A">
        <w:rPr>
          <w:color w:val="000000" w:themeColor="text1"/>
          <w:sz w:val="20"/>
          <w:szCs w:val="20"/>
          <w:lang w:eastAsia="es-ES_tradnl"/>
        </w:rPr>
        <w:t>Nanoscience</w:t>
      </w:r>
      <w:proofErr w:type="spellEnd"/>
      <w:r w:rsidRPr="00AB1D3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AB1D3A">
        <w:rPr>
          <w:color w:val="000000" w:themeColor="text1"/>
          <w:sz w:val="20"/>
          <w:szCs w:val="20"/>
          <w:lang w:eastAsia="es-ES_tradnl"/>
        </w:rPr>
        <w:t>Foundation</w:t>
      </w:r>
      <w:proofErr w:type="spellEnd"/>
      <w:r w:rsidRPr="00AB1D3A">
        <w:rPr>
          <w:color w:val="000000" w:themeColor="text1"/>
          <w:sz w:val="20"/>
          <w:szCs w:val="20"/>
          <w:lang w:eastAsia="es-ES_tradnl"/>
        </w:rPr>
        <w:t>, Madrid</w:t>
      </w:r>
    </w:p>
    <w:p w14:paraId="69AB57F3" w14:textId="6BB80A97" w:rsidR="00AB1D3A" w:rsidRDefault="00AB1D3A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AB1D3A">
        <w:rPr>
          <w:b/>
          <w:bCs/>
          <w:color w:val="000000" w:themeColor="text1"/>
          <w:sz w:val="20"/>
          <w:szCs w:val="20"/>
          <w:lang w:val="en-GB" w:eastAsia="es-ES_tradnl"/>
        </w:rPr>
        <w:t>Henrik Oster.</w:t>
      </w:r>
      <w:r w:rsidRPr="00AB1D3A">
        <w:rPr>
          <w:color w:val="000000" w:themeColor="text1"/>
          <w:sz w:val="20"/>
          <w:szCs w:val="20"/>
          <w:lang w:val="en-GB" w:eastAsia="es-ES_tradnl"/>
        </w:rPr>
        <w:t xml:space="preserve"> Endowed Lichtenberg Chair of Neurobiology. Director, Institute of Neurobiology, University of Lübeck</w:t>
      </w:r>
    </w:p>
    <w:p w14:paraId="2966AC98" w14:textId="088FB394" w:rsidR="00AB1D3A" w:rsidRDefault="00DD1923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Naroa Goikoetxea-</w:t>
      </w:r>
      <w:proofErr w:type="spellStart"/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Usandizaga</w:t>
      </w:r>
      <w:proofErr w:type="spellEnd"/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.</w:t>
      </w:r>
      <w:r w:rsidRPr="00DD1923">
        <w:rPr>
          <w:color w:val="000000" w:themeColor="text1"/>
          <w:sz w:val="20"/>
          <w:szCs w:val="20"/>
          <w:lang w:val="en-GB" w:eastAsia="es-ES_tradnl"/>
        </w:rPr>
        <w:t xml:space="preserve"> Liver Disease Lab, CIC </w:t>
      </w:r>
      <w:proofErr w:type="spellStart"/>
      <w:r w:rsidRPr="00DD1923">
        <w:rPr>
          <w:color w:val="000000" w:themeColor="text1"/>
          <w:sz w:val="20"/>
          <w:szCs w:val="20"/>
          <w:lang w:val="en-GB" w:eastAsia="es-ES_tradnl"/>
        </w:rPr>
        <w:t>bioGUNE</w:t>
      </w:r>
      <w:proofErr w:type="spellEnd"/>
      <w:r w:rsidRPr="00DD1923">
        <w:rPr>
          <w:color w:val="000000" w:themeColor="text1"/>
          <w:sz w:val="20"/>
          <w:szCs w:val="20"/>
          <w:lang w:val="en-GB" w:eastAsia="es-ES_tradnl"/>
        </w:rPr>
        <w:t>, Derio, Vizcaya</w:t>
      </w:r>
    </w:p>
    <w:p w14:paraId="010E451B" w14:textId="20C40D7B" w:rsidR="00DD1923" w:rsidRPr="00DD1923" w:rsidRDefault="00DD1923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 xml:space="preserve">Rubén </w:t>
      </w:r>
      <w:proofErr w:type="spellStart"/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Quintana</w:t>
      </w:r>
      <w:proofErr w:type="spellEnd"/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-Cabrera.</w:t>
      </w:r>
      <w:r w:rsidRPr="00DD1923">
        <w:rPr>
          <w:color w:val="000000" w:themeColor="text1"/>
          <w:sz w:val="20"/>
          <w:szCs w:val="20"/>
          <w:lang w:val="en-GB" w:eastAsia="es-ES_tradnl"/>
        </w:rPr>
        <w:t xml:space="preserve"> Cajal Neuroscience </w:t>
      </w:r>
      <w:proofErr w:type="spellStart"/>
      <w:r w:rsidRPr="00DD1923">
        <w:rPr>
          <w:color w:val="000000" w:themeColor="text1"/>
          <w:sz w:val="20"/>
          <w:szCs w:val="20"/>
          <w:lang w:val="en-GB" w:eastAsia="es-ES_tradnl"/>
        </w:rPr>
        <w:t>Center</w:t>
      </w:r>
      <w:proofErr w:type="spellEnd"/>
      <w:r w:rsidRPr="00DD1923">
        <w:rPr>
          <w:color w:val="000000" w:themeColor="text1"/>
          <w:sz w:val="20"/>
          <w:szCs w:val="20"/>
          <w:lang w:val="en-GB" w:eastAsia="es-ES_tradnl"/>
        </w:rPr>
        <w:t xml:space="preserve"> (CNC). CSIC. Alcalá de Henares. Madrid.</w:t>
      </w:r>
    </w:p>
    <w:p w14:paraId="42C9B977" w14:textId="71B0801D" w:rsidR="00DD1923" w:rsidRDefault="00DD1923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DD1923">
        <w:rPr>
          <w:b/>
          <w:bCs/>
          <w:color w:val="000000" w:themeColor="text1"/>
          <w:sz w:val="20"/>
          <w:szCs w:val="20"/>
          <w:lang w:val="en-GB" w:eastAsia="es-ES_tradnl"/>
        </w:rPr>
        <w:t>Gisela Helfer</w:t>
      </w:r>
      <w:r w:rsidRPr="00DD1923">
        <w:rPr>
          <w:color w:val="000000" w:themeColor="text1"/>
          <w:sz w:val="20"/>
          <w:szCs w:val="20"/>
          <w:lang w:val="en-GB" w:eastAsia="es-ES_tradnl"/>
        </w:rPr>
        <w:t xml:space="preserve"> (University of Bradford, Reino </w:t>
      </w:r>
      <w:proofErr w:type="spellStart"/>
      <w:r w:rsidRPr="00DD1923">
        <w:rPr>
          <w:color w:val="000000" w:themeColor="text1"/>
          <w:sz w:val="20"/>
          <w:szCs w:val="20"/>
          <w:lang w:val="en-GB" w:eastAsia="es-ES_tradnl"/>
        </w:rPr>
        <w:t>Unido</w:t>
      </w:r>
      <w:proofErr w:type="spellEnd"/>
      <w:r w:rsidRPr="00DD1923">
        <w:rPr>
          <w:color w:val="000000" w:themeColor="text1"/>
          <w:sz w:val="20"/>
          <w:szCs w:val="20"/>
          <w:lang w:val="en-GB" w:eastAsia="es-ES_tradnl"/>
        </w:rPr>
        <w:t>)</w:t>
      </w:r>
    </w:p>
    <w:p w14:paraId="14334CA7" w14:textId="1865B77F" w:rsidR="00DD1923" w:rsidRDefault="000D2484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0D2484">
        <w:rPr>
          <w:b/>
          <w:bCs/>
          <w:color w:val="000000" w:themeColor="text1"/>
          <w:sz w:val="20"/>
          <w:szCs w:val="20"/>
          <w:lang w:val="en-GB" w:eastAsia="es-ES_tradnl"/>
        </w:rPr>
        <w:t>Olga Ramich (</w:t>
      </w:r>
      <w:r w:rsidRPr="000D2484">
        <w:rPr>
          <w:color w:val="000000" w:themeColor="text1"/>
          <w:sz w:val="20"/>
          <w:szCs w:val="20"/>
          <w:lang w:val="en-GB" w:eastAsia="es-ES_tradnl"/>
        </w:rPr>
        <w:t xml:space="preserve">German Institute of Human Nutrition Potsdam-Rehbrücke, </w:t>
      </w:r>
      <w:proofErr w:type="spellStart"/>
      <w:r w:rsidRPr="000D2484">
        <w:rPr>
          <w:color w:val="000000" w:themeColor="text1"/>
          <w:sz w:val="20"/>
          <w:szCs w:val="20"/>
          <w:lang w:val="en-GB" w:eastAsia="es-ES_tradnl"/>
        </w:rPr>
        <w:t>Nuthetal</w:t>
      </w:r>
      <w:proofErr w:type="spellEnd"/>
      <w:r w:rsidRPr="000D2484">
        <w:rPr>
          <w:color w:val="000000" w:themeColor="text1"/>
          <w:sz w:val="20"/>
          <w:szCs w:val="20"/>
          <w:lang w:val="en-GB" w:eastAsia="es-ES_tradnl"/>
        </w:rPr>
        <w:t>, Alemania)</w:t>
      </w:r>
    </w:p>
    <w:p w14:paraId="78672889" w14:textId="09F58E75" w:rsidR="000D2484" w:rsidRDefault="000D2484" w:rsidP="0001612B">
      <w:pPr>
        <w:jc w:val="both"/>
        <w:rPr>
          <w:color w:val="000000" w:themeColor="text1"/>
          <w:sz w:val="20"/>
          <w:szCs w:val="20"/>
          <w:lang w:val="pt-PT" w:eastAsia="es-ES_tradnl"/>
        </w:rPr>
      </w:pPr>
      <w:r w:rsidRPr="000D2484">
        <w:rPr>
          <w:b/>
          <w:bCs/>
          <w:color w:val="000000" w:themeColor="text1"/>
          <w:sz w:val="20"/>
          <w:szCs w:val="20"/>
          <w:lang w:val="pt-PT" w:eastAsia="es-ES_tradnl"/>
        </w:rPr>
        <w:t>Manuel Suárez Recio</w:t>
      </w:r>
      <w:r w:rsidRPr="000D2484">
        <w:rPr>
          <w:color w:val="000000" w:themeColor="text1"/>
          <w:sz w:val="20"/>
          <w:szCs w:val="20"/>
          <w:lang w:val="pt-PT" w:eastAsia="es-ES_tradnl"/>
        </w:rPr>
        <w:t xml:space="preserve"> (Universitat Rovira i Virgili, Tarragona, España)</w:t>
      </w:r>
    </w:p>
    <w:p w14:paraId="7D7E93C7" w14:textId="32E3BA1A" w:rsidR="000D2484" w:rsidRPr="008E1E6A" w:rsidRDefault="000D2484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E1E6A">
        <w:rPr>
          <w:b/>
          <w:bCs/>
          <w:color w:val="000000" w:themeColor="text1"/>
          <w:sz w:val="20"/>
          <w:szCs w:val="20"/>
          <w:lang w:eastAsia="es-ES_tradnl"/>
        </w:rPr>
        <w:t xml:space="preserve">Marcella </w:t>
      </w:r>
      <w:proofErr w:type="spellStart"/>
      <w:r w:rsidRPr="008E1E6A">
        <w:rPr>
          <w:b/>
          <w:bCs/>
          <w:color w:val="000000" w:themeColor="text1"/>
          <w:sz w:val="20"/>
          <w:szCs w:val="20"/>
          <w:lang w:eastAsia="es-ES_tradnl"/>
        </w:rPr>
        <w:t>Franquesa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(Health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Research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Germans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Trias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i Pujol, IGTP, Badalona, España)</w:t>
      </w:r>
    </w:p>
    <w:p w14:paraId="7BF677FD" w14:textId="1223014A" w:rsidR="000D2484" w:rsidRDefault="008E1E6A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E1E6A">
        <w:rPr>
          <w:b/>
          <w:bCs/>
          <w:color w:val="000000" w:themeColor="text1"/>
          <w:sz w:val="20"/>
          <w:szCs w:val="20"/>
          <w:lang w:eastAsia="es-ES_tradnl"/>
        </w:rPr>
        <w:t>Cristina Fornaguera</w:t>
      </w:r>
      <w:r w:rsidRPr="008E1E6A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Universitat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Ramon Llull, IQS, Barcelona, España)</w:t>
      </w:r>
    </w:p>
    <w:p w14:paraId="51272CBF" w14:textId="2AE9DE53" w:rsidR="008E1E6A" w:rsidRDefault="008E1E6A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E1E6A">
        <w:rPr>
          <w:b/>
          <w:bCs/>
          <w:color w:val="000000" w:themeColor="text1"/>
          <w:sz w:val="20"/>
          <w:szCs w:val="20"/>
          <w:lang w:eastAsia="es-ES_tradnl"/>
        </w:rPr>
        <w:t>Laura Clua</w:t>
      </w:r>
      <w:r w:rsidRPr="008E1E6A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Institut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d’Investigació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Sanitària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Pere Virgili, IISPV, Tarragona, España)</w:t>
      </w:r>
    </w:p>
    <w:p w14:paraId="17F84824" w14:textId="715659C8" w:rsidR="008E1E6A" w:rsidRDefault="008E1E6A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E1E6A">
        <w:rPr>
          <w:b/>
          <w:bCs/>
          <w:color w:val="000000" w:themeColor="text1"/>
          <w:sz w:val="20"/>
          <w:szCs w:val="20"/>
          <w:lang w:eastAsia="es-ES_tradnl"/>
        </w:rPr>
        <w:t>Aina Lluch</w:t>
      </w:r>
      <w:r w:rsidRPr="008E1E6A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for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Tumor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Immunology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, Center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for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Tumor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Biology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and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Immunology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(ZTI), Philipps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University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E1E6A">
        <w:rPr>
          <w:color w:val="000000" w:themeColor="text1"/>
          <w:sz w:val="20"/>
          <w:szCs w:val="20"/>
          <w:lang w:eastAsia="es-ES_tradnl"/>
        </w:rPr>
        <w:t>of</w:t>
      </w:r>
      <w:proofErr w:type="spellEnd"/>
      <w:r w:rsidRPr="008E1E6A">
        <w:rPr>
          <w:color w:val="000000" w:themeColor="text1"/>
          <w:sz w:val="20"/>
          <w:szCs w:val="20"/>
          <w:lang w:eastAsia="es-ES_tradnl"/>
        </w:rPr>
        <w:t xml:space="preserve"> Marburg, Marburgo, Alemania)</w:t>
      </w:r>
    </w:p>
    <w:p w14:paraId="7CCA71DF" w14:textId="2EFD4CB4" w:rsidR="008E1E6A" w:rsidRDefault="00774EF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74EFE">
        <w:rPr>
          <w:b/>
          <w:bCs/>
          <w:color w:val="000000" w:themeColor="text1"/>
          <w:sz w:val="20"/>
          <w:szCs w:val="20"/>
          <w:lang w:eastAsia="es-ES_tradnl"/>
        </w:rPr>
        <w:t>Francisco José Ortega Delgado</w:t>
      </w:r>
      <w:r w:rsidRPr="00774EFE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Institut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d'Investigació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Biomèdica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de Girona Dr. Josep Trueta (IDIBGI), Gerona, España)</w:t>
      </w:r>
    </w:p>
    <w:p w14:paraId="1DBDCD1B" w14:textId="69605BD8" w:rsidR="008E1E6A" w:rsidRDefault="00774EF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74EFE">
        <w:rPr>
          <w:b/>
          <w:bCs/>
          <w:color w:val="000000" w:themeColor="text1"/>
          <w:sz w:val="20"/>
          <w:szCs w:val="20"/>
          <w:lang w:eastAsia="es-ES_tradnl"/>
        </w:rPr>
        <w:t>Malú Martínez Chantar</w:t>
      </w:r>
      <w:r w:rsidRPr="00774EFE">
        <w:rPr>
          <w:color w:val="000000" w:themeColor="text1"/>
          <w:sz w:val="20"/>
          <w:szCs w:val="20"/>
          <w:lang w:eastAsia="es-ES_tradnl"/>
        </w:rPr>
        <w:t xml:space="preserve"> (Centro de Investigación Cooperativa en Biociencias, CIC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bioGUNE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>, Bilbao, España)</w:t>
      </w:r>
    </w:p>
    <w:p w14:paraId="778C7DC5" w14:textId="4F6FC129" w:rsidR="00774EFE" w:rsidRDefault="00774EF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74EFE">
        <w:rPr>
          <w:b/>
          <w:bCs/>
          <w:color w:val="000000" w:themeColor="text1"/>
          <w:sz w:val="20"/>
          <w:szCs w:val="20"/>
          <w:lang w:eastAsia="es-ES_tradnl"/>
        </w:rPr>
        <w:t>Salvador Ventura</w:t>
      </w:r>
      <w:r w:rsidRPr="00774EFE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Institut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de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Biotecnologia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i de Biomedicina (IBB),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Universitat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774EFE">
        <w:rPr>
          <w:color w:val="000000" w:themeColor="text1"/>
          <w:sz w:val="20"/>
          <w:szCs w:val="20"/>
          <w:lang w:eastAsia="es-ES_tradnl"/>
        </w:rPr>
        <w:t>Autònoma</w:t>
      </w:r>
      <w:proofErr w:type="spellEnd"/>
      <w:r w:rsidRPr="00774EFE">
        <w:rPr>
          <w:color w:val="000000" w:themeColor="text1"/>
          <w:sz w:val="20"/>
          <w:szCs w:val="20"/>
          <w:lang w:eastAsia="es-ES_tradnl"/>
        </w:rPr>
        <w:t xml:space="preserve"> de Barcelona, Bellaterra, España)</w:t>
      </w:r>
    </w:p>
    <w:p w14:paraId="2239AA02" w14:textId="5F0996BD" w:rsidR="00774EFE" w:rsidRDefault="00524C6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524C6E">
        <w:rPr>
          <w:b/>
          <w:bCs/>
          <w:color w:val="000000" w:themeColor="text1"/>
          <w:sz w:val="20"/>
          <w:szCs w:val="20"/>
          <w:lang w:eastAsia="es-ES_tradnl"/>
        </w:rPr>
        <w:t>Benedetta Bolognesi</w:t>
      </w:r>
      <w:r w:rsidRPr="00524C6E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for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Bioengineering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of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Catalunya, IBEC, Barcelona, España)</w:t>
      </w:r>
    </w:p>
    <w:p w14:paraId="3545DB1E" w14:textId="657BB931" w:rsidR="00524C6E" w:rsidRDefault="00524C6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524C6E">
        <w:rPr>
          <w:b/>
          <w:bCs/>
          <w:color w:val="000000" w:themeColor="text1"/>
          <w:sz w:val="20"/>
          <w:szCs w:val="20"/>
          <w:lang w:eastAsia="es-ES_tradnl"/>
        </w:rPr>
        <w:t>Miguel Mompeán</w:t>
      </w:r>
      <w:r w:rsidRPr="00524C6E">
        <w:rPr>
          <w:color w:val="000000" w:themeColor="text1"/>
          <w:sz w:val="20"/>
          <w:szCs w:val="20"/>
          <w:lang w:eastAsia="es-ES_tradnl"/>
        </w:rPr>
        <w:t xml:space="preserve"> ("Blas Cabrera"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for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Physical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524C6E">
        <w:rPr>
          <w:color w:val="000000" w:themeColor="text1"/>
          <w:sz w:val="20"/>
          <w:szCs w:val="20"/>
          <w:lang w:eastAsia="es-ES_tradnl"/>
        </w:rPr>
        <w:t>Chemistry</w:t>
      </w:r>
      <w:proofErr w:type="spellEnd"/>
      <w:r w:rsidRPr="00524C6E">
        <w:rPr>
          <w:color w:val="000000" w:themeColor="text1"/>
          <w:sz w:val="20"/>
          <w:szCs w:val="20"/>
          <w:lang w:eastAsia="es-ES_tradnl"/>
        </w:rPr>
        <w:t>, IQF-CSIC, Madrid, España)</w:t>
      </w:r>
    </w:p>
    <w:p w14:paraId="7F0E510A" w14:textId="15473027" w:rsidR="00524C6E" w:rsidRPr="00B43CB5" w:rsidRDefault="00524C6E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B43CB5">
        <w:rPr>
          <w:b/>
          <w:bCs/>
          <w:color w:val="000000" w:themeColor="text1"/>
          <w:sz w:val="20"/>
          <w:szCs w:val="20"/>
          <w:lang w:eastAsia="es-ES_tradnl"/>
        </w:rPr>
        <w:t>Ximena Terra</w:t>
      </w:r>
      <w:r w:rsidRPr="00B43CB5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B43CB5">
        <w:rPr>
          <w:color w:val="000000" w:themeColor="text1"/>
          <w:sz w:val="20"/>
          <w:szCs w:val="20"/>
          <w:lang w:eastAsia="es-ES_tradnl"/>
        </w:rPr>
        <w:t>Universitat</w:t>
      </w:r>
      <w:proofErr w:type="spellEnd"/>
      <w:r w:rsidRPr="00B43CB5">
        <w:rPr>
          <w:color w:val="000000" w:themeColor="text1"/>
          <w:sz w:val="20"/>
          <w:szCs w:val="20"/>
          <w:lang w:eastAsia="es-ES_tradnl"/>
        </w:rPr>
        <w:t xml:space="preserve"> Rovira i Virgili, Tarragona, España)</w:t>
      </w:r>
    </w:p>
    <w:p w14:paraId="5E416803" w14:textId="1EB55AA6" w:rsidR="008E1E6A" w:rsidRPr="007D5F8B" w:rsidRDefault="007D5F8B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D5F8B">
        <w:rPr>
          <w:b/>
          <w:bCs/>
          <w:color w:val="000000" w:themeColor="text1"/>
          <w:sz w:val="20"/>
          <w:szCs w:val="20"/>
          <w:lang w:eastAsia="es-ES_tradnl"/>
        </w:rPr>
        <w:t>Alberto Díaz-Ruiz</w:t>
      </w:r>
      <w:r w:rsidRPr="007D5F8B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7D5F8B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7D5F8B">
        <w:rPr>
          <w:color w:val="000000" w:themeColor="text1"/>
          <w:sz w:val="20"/>
          <w:szCs w:val="20"/>
          <w:lang w:eastAsia="es-ES_tradnl"/>
        </w:rPr>
        <w:t xml:space="preserve"> IMDEA </w:t>
      </w:r>
      <w:proofErr w:type="spellStart"/>
      <w:r w:rsidRPr="007D5F8B">
        <w:rPr>
          <w:color w:val="000000" w:themeColor="text1"/>
          <w:sz w:val="20"/>
          <w:szCs w:val="20"/>
          <w:lang w:eastAsia="es-ES_tradnl"/>
        </w:rPr>
        <w:t>Food</w:t>
      </w:r>
      <w:proofErr w:type="spellEnd"/>
      <w:r w:rsidRPr="007D5F8B">
        <w:rPr>
          <w:color w:val="000000" w:themeColor="text1"/>
          <w:sz w:val="20"/>
          <w:szCs w:val="20"/>
          <w:lang w:eastAsia="es-ES_tradnl"/>
        </w:rPr>
        <w:t>, CEI UAM+CSIC, Madrid, España)</w:t>
      </w:r>
    </w:p>
    <w:p w14:paraId="47CF9879" w14:textId="0E87AEA7" w:rsidR="00524C6E" w:rsidRDefault="007D5F8B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D5F8B">
        <w:rPr>
          <w:b/>
          <w:bCs/>
          <w:color w:val="000000" w:themeColor="text1"/>
          <w:sz w:val="20"/>
          <w:szCs w:val="20"/>
          <w:lang w:eastAsia="es-ES_tradnl"/>
        </w:rPr>
        <w:t>Consuelo Borrás Blasco</w:t>
      </w:r>
      <w:r w:rsidRPr="007D5F8B">
        <w:rPr>
          <w:color w:val="000000" w:themeColor="text1"/>
          <w:sz w:val="20"/>
          <w:szCs w:val="20"/>
          <w:lang w:eastAsia="es-ES_tradnl"/>
        </w:rPr>
        <w:t xml:space="preserve"> (Universidad de Valencia, INCLIVA, Valencia, España)</w:t>
      </w:r>
    </w:p>
    <w:p w14:paraId="76581902" w14:textId="75B8AD92" w:rsidR="007D5F8B" w:rsidRDefault="007D5F8B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7D5F8B">
        <w:rPr>
          <w:b/>
          <w:bCs/>
          <w:color w:val="000000" w:themeColor="text1"/>
          <w:sz w:val="20"/>
          <w:szCs w:val="20"/>
          <w:lang w:eastAsia="es-ES_tradnl"/>
        </w:rPr>
        <w:t>Jordi Mayneris Perxachs</w:t>
      </w:r>
      <w:r w:rsidRPr="007D5F8B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7D5F8B">
        <w:rPr>
          <w:color w:val="000000" w:themeColor="text1"/>
          <w:sz w:val="20"/>
          <w:szCs w:val="20"/>
          <w:lang w:eastAsia="es-ES_tradnl"/>
        </w:rPr>
        <w:t>Institut</w:t>
      </w:r>
      <w:proofErr w:type="spellEnd"/>
      <w:r w:rsidRPr="007D5F8B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7D5F8B">
        <w:rPr>
          <w:color w:val="000000" w:themeColor="text1"/>
          <w:sz w:val="20"/>
          <w:szCs w:val="20"/>
          <w:lang w:eastAsia="es-ES_tradnl"/>
        </w:rPr>
        <w:t>d’Investigació</w:t>
      </w:r>
      <w:proofErr w:type="spellEnd"/>
      <w:r w:rsidRPr="007D5F8B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7D5F8B">
        <w:rPr>
          <w:color w:val="000000" w:themeColor="text1"/>
          <w:sz w:val="20"/>
          <w:szCs w:val="20"/>
          <w:lang w:eastAsia="es-ES_tradnl"/>
        </w:rPr>
        <w:t>Biomèdica</w:t>
      </w:r>
      <w:proofErr w:type="spellEnd"/>
      <w:r w:rsidRPr="007D5F8B">
        <w:rPr>
          <w:color w:val="000000" w:themeColor="text1"/>
          <w:sz w:val="20"/>
          <w:szCs w:val="20"/>
          <w:lang w:eastAsia="es-ES_tradnl"/>
        </w:rPr>
        <w:t xml:space="preserve"> de Girona, IDIBGI-CERCA, Gerona, España)</w:t>
      </w:r>
    </w:p>
    <w:p w14:paraId="043001BF" w14:textId="73651E5B" w:rsidR="007D5F8B" w:rsidRDefault="00A65AF3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A65AF3">
        <w:rPr>
          <w:b/>
          <w:bCs/>
          <w:color w:val="000000" w:themeColor="text1"/>
          <w:sz w:val="20"/>
          <w:szCs w:val="20"/>
          <w:lang w:eastAsia="es-ES_tradnl"/>
        </w:rPr>
        <w:t>Maria Carmen Collado</w:t>
      </w:r>
      <w:r w:rsidRPr="00A65AF3">
        <w:rPr>
          <w:color w:val="000000" w:themeColor="text1"/>
          <w:sz w:val="20"/>
          <w:szCs w:val="20"/>
          <w:lang w:eastAsia="es-ES_tradnl"/>
        </w:rPr>
        <w:t xml:space="preserve"> (Instituto de Agroquímica y Tecnología de Alimentos, IATA-CSIC, Paterna, España)</w:t>
      </w:r>
    </w:p>
    <w:p w14:paraId="1648D1C2" w14:textId="6D3A6304" w:rsidR="007D5F8B" w:rsidRDefault="00A65AF3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A65AF3">
        <w:rPr>
          <w:b/>
          <w:bCs/>
          <w:color w:val="000000" w:themeColor="text1"/>
          <w:sz w:val="20"/>
          <w:szCs w:val="20"/>
          <w:lang w:eastAsia="es-ES_tradnl"/>
        </w:rPr>
        <w:t>Xavier Escoté</w:t>
      </w:r>
      <w:r w:rsidRPr="00A65AF3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A65AF3">
        <w:rPr>
          <w:color w:val="000000" w:themeColor="text1"/>
          <w:sz w:val="20"/>
          <w:szCs w:val="20"/>
          <w:lang w:eastAsia="es-ES_tradnl"/>
        </w:rPr>
        <w:t>Universitat</w:t>
      </w:r>
      <w:proofErr w:type="spellEnd"/>
      <w:r w:rsidRPr="00A65AF3">
        <w:rPr>
          <w:color w:val="000000" w:themeColor="text1"/>
          <w:sz w:val="20"/>
          <w:szCs w:val="20"/>
          <w:lang w:eastAsia="es-ES_tradnl"/>
        </w:rPr>
        <w:t xml:space="preserve"> Rovira i Virgili, Tarragona, España)</w:t>
      </w:r>
    </w:p>
    <w:p w14:paraId="2EDDCD3A" w14:textId="26B4AA87" w:rsidR="00A65AF3" w:rsidRPr="00B43CB5" w:rsidRDefault="00A65AF3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B43CB5">
        <w:rPr>
          <w:b/>
          <w:bCs/>
          <w:color w:val="000000" w:themeColor="text1"/>
          <w:sz w:val="20"/>
          <w:szCs w:val="20"/>
          <w:lang w:eastAsia="es-ES_tradnl"/>
        </w:rPr>
        <w:t>Santiago Garcia-Vallvé</w:t>
      </w:r>
      <w:r w:rsidRPr="00B43CB5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B43CB5">
        <w:rPr>
          <w:color w:val="000000" w:themeColor="text1"/>
          <w:sz w:val="20"/>
          <w:szCs w:val="20"/>
          <w:lang w:eastAsia="es-ES_tradnl"/>
        </w:rPr>
        <w:t>Universitat</w:t>
      </w:r>
      <w:proofErr w:type="spellEnd"/>
      <w:r w:rsidRPr="00B43CB5">
        <w:rPr>
          <w:color w:val="000000" w:themeColor="text1"/>
          <w:sz w:val="20"/>
          <w:szCs w:val="20"/>
          <w:lang w:eastAsia="es-ES_tradnl"/>
        </w:rPr>
        <w:t xml:space="preserve"> Rovira i Virgili, Tarragona, España)</w:t>
      </w:r>
    </w:p>
    <w:p w14:paraId="23515B14" w14:textId="2BAFC6C3" w:rsidR="00A65AF3" w:rsidRPr="008D4FC6" w:rsidRDefault="008D4FC6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D4FC6">
        <w:rPr>
          <w:b/>
          <w:bCs/>
          <w:color w:val="000000" w:themeColor="text1"/>
          <w:sz w:val="20"/>
          <w:szCs w:val="20"/>
          <w:lang w:eastAsia="es-ES_tradnl"/>
        </w:rPr>
        <w:t>José L. Medina-Franco</w:t>
      </w:r>
      <w:r w:rsidRPr="008D4FC6">
        <w:rPr>
          <w:color w:val="000000" w:themeColor="text1"/>
          <w:sz w:val="20"/>
          <w:szCs w:val="20"/>
          <w:lang w:eastAsia="es-ES_tradnl"/>
        </w:rPr>
        <w:t xml:space="preserve"> (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National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Autonomous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University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of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Mexico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,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Mexico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City, México)</w:t>
      </w:r>
    </w:p>
    <w:p w14:paraId="76D68AFB" w14:textId="6C9E5B15" w:rsidR="00A65AF3" w:rsidRDefault="008D4FC6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8D4FC6">
        <w:rPr>
          <w:b/>
          <w:bCs/>
          <w:color w:val="000000" w:themeColor="text1"/>
          <w:sz w:val="20"/>
          <w:szCs w:val="20"/>
          <w:lang w:eastAsia="es-ES_tradnl"/>
        </w:rPr>
        <w:t>Albert Antolín</w:t>
      </w:r>
      <w:r w:rsidRPr="008D4FC6">
        <w:rPr>
          <w:color w:val="000000" w:themeColor="text1"/>
          <w:sz w:val="20"/>
          <w:szCs w:val="20"/>
          <w:lang w:eastAsia="es-ES_tradnl"/>
        </w:rPr>
        <w:t xml:space="preserve"> (Vall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d’Hebron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Institute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of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 xml:space="preserve"> </w:t>
      </w:r>
      <w:proofErr w:type="spellStart"/>
      <w:r w:rsidRPr="008D4FC6">
        <w:rPr>
          <w:color w:val="000000" w:themeColor="text1"/>
          <w:sz w:val="20"/>
          <w:szCs w:val="20"/>
          <w:lang w:eastAsia="es-ES_tradnl"/>
        </w:rPr>
        <w:t>Oncology</w:t>
      </w:r>
      <w:proofErr w:type="spellEnd"/>
      <w:r w:rsidRPr="008D4FC6">
        <w:rPr>
          <w:color w:val="000000" w:themeColor="text1"/>
          <w:sz w:val="20"/>
          <w:szCs w:val="20"/>
          <w:lang w:eastAsia="es-ES_tradnl"/>
        </w:rPr>
        <w:t>, VHIO, Barcelona, España)</w:t>
      </w:r>
    </w:p>
    <w:p w14:paraId="675277A5" w14:textId="27DE5E91" w:rsidR="008D4FC6" w:rsidRDefault="008D4FC6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8D4FC6">
        <w:rPr>
          <w:b/>
          <w:bCs/>
          <w:color w:val="000000" w:themeColor="text1"/>
          <w:sz w:val="20"/>
          <w:szCs w:val="20"/>
          <w:lang w:val="en-GB" w:eastAsia="es-ES_tradnl"/>
        </w:rPr>
        <w:t>Manuel Mendoza</w:t>
      </w:r>
      <w:r w:rsidRPr="008D4FC6">
        <w:rPr>
          <w:color w:val="000000" w:themeColor="text1"/>
          <w:sz w:val="20"/>
          <w:szCs w:val="20"/>
          <w:lang w:val="en-GB" w:eastAsia="es-ES_tradnl"/>
        </w:rPr>
        <w:t xml:space="preserve"> (Institute of Genetics and Molecular and Cellular Biology, CNRS-INSERM-Université de Strasbourg, </w:t>
      </w:r>
      <w:proofErr w:type="spellStart"/>
      <w:r w:rsidRPr="008D4FC6">
        <w:rPr>
          <w:color w:val="000000" w:themeColor="text1"/>
          <w:sz w:val="20"/>
          <w:szCs w:val="20"/>
          <w:lang w:val="en-GB" w:eastAsia="es-ES_tradnl"/>
        </w:rPr>
        <w:t>Illkirch</w:t>
      </w:r>
      <w:proofErr w:type="spellEnd"/>
      <w:r w:rsidRPr="008D4FC6">
        <w:rPr>
          <w:color w:val="000000" w:themeColor="text1"/>
          <w:sz w:val="20"/>
          <w:szCs w:val="20"/>
          <w:lang w:val="en-GB" w:eastAsia="es-ES_tradnl"/>
        </w:rPr>
        <w:t>, Francia)</w:t>
      </w:r>
    </w:p>
    <w:p w14:paraId="318F83AE" w14:textId="43782A46" w:rsidR="008D4FC6" w:rsidRDefault="00E15CFC" w:rsidP="0001612B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E15CFC">
        <w:rPr>
          <w:b/>
          <w:bCs/>
          <w:color w:val="000000" w:themeColor="text1"/>
          <w:sz w:val="20"/>
          <w:szCs w:val="20"/>
          <w:lang w:val="en-GB" w:eastAsia="es-ES_tradnl"/>
        </w:rPr>
        <w:t>Pavel Kovarik</w:t>
      </w:r>
      <w:r w:rsidRPr="00E15CFC">
        <w:rPr>
          <w:color w:val="000000" w:themeColor="text1"/>
          <w:sz w:val="20"/>
          <w:szCs w:val="20"/>
          <w:lang w:val="en-GB" w:eastAsia="es-ES_tradnl"/>
        </w:rPr>
        <w:t xml:space="preserve"> (University of Vienna, Viena, Austria)</w:t>
      </w:r>
    </w:p>
    <w:p w14:paraId="5997BA76" w14:textId="02C94967" w:rsidR="008D4FC6" w:rsidRPr="00E15CFC" w:rsidRDefault="00E15CFC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  <w:r w:rsidRPr="00E15CFC">
        <w:rPr>
          <w:b/>
          <w:bCs/>
          <w:color w:val="000000" w:themeColor="text1"/>
          <w:sz w:val="20"/>
          <w:szCs w:val="20"/>
          <w:lang w:eastAsia="es-ES_tradnl"/>
        </w:rPr>
        <w:t>Sebastián Chávez</w:t>
      </w:r>
      <w:r w:rsidRPr="00E15CFC">
        <w:rPr>
          <w:color w:val="000000" w:themeColor="text1"/>
          <w:sz w:val="20"/>
          <w:szCs w:val="20"/>
          <w:lang w:eastAsia="es-ES_tradnl"/>
        </w:rPr>
        <w:t xml:space="preserve"> (Instituto de Biomedicina de Sevilla, Hospital Universitario Virgen del Rocío-CSIC-Universidad de Sevilla, Sevilla, España)</w:t>
      </w:r>
    </w:p>
    <w:p w14:paraId="03460C3B" w14:textId="77777777" w:rsidR="0001612B" w:rsidRPr="00E15CFC" w:rsidRDefault="0001612B" w:rsidP="0001612B">
      <w:pPr>
        <w:jc w:val="both"/>
        <w:rPr>
          <w:color w:val="000000" w:themeColor="text1"/>
          <w:sz w:val="20"/>
          <w:szCs w:val="20"/>
          <w:lang w:eastAsia="es-ES_tradnl"/>
        </w:rPr>
      </w:pPr>
    </w:p>
    <w:p w14:paraId="24DA046A" w14:textId="70632C11" w:rsidR="00B0354E" w:rsidRPr="00B43CB5" w:rsidRDefault="00B0354E" w:rsidP="00B0354E">
      <w:pPr>
        <w:spacing w:line="360" w:lineRule="auto"/>
        <w:jc w:val="both"/>
        <w:rPr>
          <w:color w:val="0070C0"/>
          <w:sz w:val="20"/>
          <w:szCs w:val="20"/>
          <w:lang w:val="en-GB" w:eastAsia="es-ES_tradnl"/>
        </w:rPr>
      </w:pPr>
      <w:r w:rsidRPr="00B43CB5">
        <w:rPr>
          <w:color w:val="0070C0"/>
          <w:sz w:val="20"/>
          <w:szCs w:val="20"/>
          <w:lang w:val="en-GB" w:eastAsia="es-ES_tradnl"/>
        </w:rPr>
        <w:t>PONENTES - CONGRESO SEBBM 2025 (Cáceres)</w:t>
      </w:r>
    </w:p>
    <w:p w14:paraId="5D9075F6" w14:textId="77777777" w:rsidR="00B0354E" w:rsidRPr="006E209C" w:rsidRDefault="00B0354E" w:rsidP="00B0354E">
      <w:pPr>
        <w:jc w:val="both"/>
        <w:rPr>
          <w:color w:val="000000" w:themeColor="text1"/>
          <w:sz w:val="20"/>
          <w:szCs w:val="20"/>
          <w:lang w:val="en-US" w:eastAsia="es-ES_tradnl"/>
        </w:rPr>
      </w:pPr>
      <w:r w:rsidRPr="006E209C">
        <w:rPr>
          <w:b/>
          <w:bCs/>
          <w:color w:val="000000" w:themeColor="text1"/>
          <w:sz w:val="20"/>
          <w:szCs w:val="20"/>
          <w:lang w:val="en-US" w:eastAsia="es-ES_tradnl"/>
        </w:rPr>
        <w:t xml:space="preserve">Ana María Cuervo. </w:t>
      </w:r>
      <w:r w:rsidRPr="006E209C">
        <w:rPr>
          <w:color w:val="000000" w:themeColor="text1"/>
          <w:sz w:val="20"/>
          <w:szCs w:val="20"/>
          <w:lang w:val="en-US" w:eastAsia="es-ES_tradnl"/>
        </w:rPr>
        <w:t>Albert Einstein College of Medicine, USA</w:t>
      </w:r>
    </w:p>
    <w:p w14:paraId="08D3AA77" w14:textId="77777777" w:rsidR="00B0354E" w:rsidRPr="00B0354E" w:rsidRDefault="00B0354E" w:rsidP="00B0354E">
      <w:pPr>
        <w:jc w:val="both"/>
        <w:rPr>
          <w:color w:val="000000" w:themeColor="text1"/>
          <w:sz w:val="20"/>
          <w:szCs w:val="20"/>
          <w:lang w:val="en-GB" w:eastAsia="es-ES_tradnl"/>
        </w:rPr>
      </w:pPr>
      <w:r w:rsidRPr="00B0354E">
        <w:rPr>
          <w:b/>
          <w:bCs/>
          <w:color w:val="000000" w:themeColor="text1"/>
          <w:sz w:val="20"/>
          <w:szCs w:val="20"/>
          <w:lang w:val="en-GB" w:eastAsia="es-ES_tradnl"/>
        </w:rPr>
        <w:t xml:space="preserve">Roger Davis. </w:t>
      </w:r>
      <w:r w:rsidRPr="00B0354E">
        <w:rPr>
          <w:color w:val="000000" w:themeColor="text1"/>
          <w:sz w:val="20"/>
          <w:szCs w:val="20"/>
          <w:lang w:val="en-GB" w:eastAsia="es-ES_tradnl"/>
        </w:rPr>
        <w:t>University of Massachusetts Medical School, USA</w:t>
      </w:r>
    </w:p>
    <w:p w14:paraId="395034FC" w14:textId="7316B3D4" w:rsidR="00346AC4" w:rsidRPr="006E209C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6E209C">
        <w:rPr>
          <w:b/>
          <w:bCs/>
          <w:color w:val="000000" w:themeColor="text1"/>
          <w:lang w:eastAsia="es-ES_tradnl"/>
        </w:rPr>
        <w:t xml:space="preserve">Alejandro J. Vila. </w:t>
      </w:r>
      <w:r w:rsidRPr="006E209C">
        <w:rPr>
          <w:color w:val="000000" w:themeColor="text1"/>
          <w:lang w:eastAsia="es-ES_tradnl"/>
        </w:rPr>
        <w:t>Instituto de Biología Molecular y Celular de Rosario (IRB), COCINET - Universidad Nacional de Rosario, Rosario, Argentina</w:t>
      </w:r>
    </w:p>
    <w:p w14:paraId="492EED82" w14:textId="507B7DA1" w:rsidR="00B0354E" w:rsidRPr="006E209C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Ariel Alejandro Orellana.</w:t>
      </w:r>
      <w:r w:rsidRPr="00B0354E">
        <w:rPr>
          <w:color w:val="000000" w:themeColor="text1"/>
          <w:lang w:eastAsia="es-ES_tradnl"/>
        </w:rPr>
        <w:t xml:space="preserve"> Centro de Biotecnología Vegetal. Faculta de Ciencias de la Vida. </w:t>
      </w:r>
      <w:r w:rsidRPr="006E209C">
        <w:rPr>
          <w:color w:val="000000" w:themeColor="text1"/>
          <w:lang w:eastAsia="es-ES_tradnl"/>
        </w:rPr>
        <w:t>Universidad Andrés Bello. Chile</w:t>
      </w:r>
    </w:p>
    <w:p w14:paraId="1712BA76" w14:textId="2D0346FC" w:rsidR="00B0354E" w:rsidRPr="006E209C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6E209C">
        <w:rPr>
          <w:b/>
          <w:bCs/>
          <w:color w:val="000000" w:themeColor="text1"/>
          <w:lang w:eastAsia="es-ES_tradnl"/>
        </w:rPr>
        <w:t xml:space="preserve">Diana Guallar. </w:t>
      </w:r>
      <w:proofErr w:type="spellStart"/>
      <w:r w:rsidRPr="006E209C">
        <w:rPr>
          <w:color w:val="000000" w:themeColor="text1"/>
          <w:lang w:eastAsia="es-ES_tradnl"/>
        </w:rPr>
        <w:t>CiMUS</w:t>
      </w:r>
      <w:proofErr w:type="spellEnd"/>
      <w:r w:rsidRPr="006E209C">
        <w:rPr>
          <w:color w:val="000000" w:themeColor="text1"/>
          <w:lang w:eastAsia="es-ES_tradnl"/>
        </w:rPr>
        <w:t>, USC, Santiago de Compostela, Spain</w:t>
      </w:r>
    </w:p>
    <w:p w14:paraId="2FE9F799" w14:textId="7D1B8528" w:rsidR="00B0354E" w:rsidRPr="006E209C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6E209C">
        <w:rPr>
          <w:b/>
          <w:bCs/>
          <w:color w:val="000000" w:themeColor="text1"/>
          <w:lang w:eastAsia="es-ES_tradnl"/>
        </w:rPr>
        <w:t xml:space="preserve">Paola Pizzo. </w:t>
      </w:r>
      <w:proofErr w:type="spellStart"/>
      <w:r w:rsidRPr="006E209C">
        <w:rPr>
          <w:color w:val="000000" w:themeColor="text1"/>
          <w:lang w:eastAsia="es-ES_tradnl"/>
        </w:rPr>
        <w:t>University</w:t>
      </w:r>
      <w:proofErr w:type="spellEnd"/>
      <w:r w:rsidRPr="006E209C">
        <w:rPr>
          <w:color w:val="000000" w:themeColor="text1"/>
          <w:lang w:eastAsia="es-ES_tradnl"/>
        </w:rPr>
        <w:t xml:space="preserve"> </w:t>
      </w:r>
      <w:proofErr w:type="spellStart"/>
      <w:r w:rsidRPr="006E209C">
        <w:rPr>
          <w:color w:val="000000" w:themeColor="text1"/>
          <w:lang w:eastAsia="es-ES_tradnl"/>
        </w:rPr>
        <w:t>of</w:t>
      </w:r>
      <w:proofErr w:type="spellEnd"/>
      <w:r w:rsidRPr="006E209C">
        <w:rPr>
          <w:color w:val="000000" w:themeColor="text1"/>
          <w:lang w:eastAsia="es-ES_tradnl"/>
        </w:rPr>
        <w:t xml:space="preserve"> Padua, Italia</w:t>
      </w:r>
    </w:p>
    <w:p w14:paraId="6A4C940D" w14:textId="22ADAB4B" w:rsidR="00B0354E" w:rsidRPr="006E209C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Alexandra Newton. </w:t>
      </w:r>
      <w:proofErr w:type="spellStart"/>
      <w:r w:rsidRPr="006E209C">
        <w:rPr>
          <w:color w:val="000000" w:themeColor="text1"/>
          <w:lang w:eastAsia="es-ES_tradnl"/>
        </w:rPr>
        <w:t>University</w:t>
      </w:r>
      <w:proofErr w:type="spellEnd"/>
      <w:r w:rsidRPr="006E209C">
        <w:rPr>
          <w:color w:val="000000" w:themeColor="text1"/>
          <w:lang w:eastAsia="es-ES_tradnl"/>
        </w:rPr>
        <w:t xml:space="preserve"> of California, San Diego, USA</w:t>
      </w:r>
    </w:p>
    <w:p w14:paraId="5E305C29" w14:textId="679A0487" w:rsidR="00B0354E" w:rsidRP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Bella Mora Romero.</w:t>
      </w:r>
      <w:r w:rsidRPr="00B0354E">
        <w:rPr>
          <w:color w:val="000000" w:themeColor="text1"/>
          <w:lang w:eastAsia="es-ES_tradnl"/>
        </w:rPr>
        <w:t xml:space="preserve"> Instituto de Biomedicina de Sevilla (</w:t>
      </w:r>
      <w:proofErr w:type="spellStart"/>
      <w:r w:rsidRPr="00B0354E">
        <w:rPr>
          <w:color w:val="000000" w:themeColor="text1"/>
          <w:lang w:eastAsia="es-ES_tradnl"/>
        </w:rPr>
        <w:t>IBiS</w:t>
      </w:r>
      <w:proofErr w:type="spellEnd"/>
      <w:r w:rsidRPr="00B0354E">
        <w:rPr>
          <w:color w:val="000000" w:themeColor="text1"/>
          <w:lang w:eastAsia="es-ES_tradnl"/>
        </w:rPr>
        <w:t>), Hospital Universitario Virgen del Rocío/CSIC/Universidad de Sevilla, Seville, Spain.</w:t>
      </w:r>
    </w:p>
    <w:p w14:paraId="063157D8" w14:textId="4F227971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lastRenderedPageBreak/>
        <w:t xml:space="preserve">Irene Marco Rius. </w:t>
      </w:r>
      <w:r w:rsidRPr="00B0354E">
        <w:rPr>
          <w:color w:val="000000" w:themeColor="text1"/>
          <w:lang w:eastAsia="es-ES_tradnl"/>
        </w:rPr>
        <w:t xml:space="preserve">Instituto de </w:t>
      </w:r>
      <w:proofErr w:type="spellStart"/>
      <w:r w:rsidRPr="00B0354E">
        <w:rPr>
          <w:color w:val="000000" w:themeColor="text1"/>
          <w:lang w:eastAsia="es-ES_tradnl"/>
        </w:rPr>
        <w:t>Bioingenieria</w:t>
      </w:r>
      <w:proofErr w:type="spellEnd"/>
      <w:r w:rsidRPr="00B0354E">
        <w:rPr>
          <w:color w:val="000000" w:themeColor="text1"/>
          <w:lang w:eastAsia="es-ES_tradnl"/>
        </w:rPr>
        <w:t xml:space="preserve"> de Cataluña (IBEC), Barcelona, España</w:t>
      </w:r>
    </w:p>
    <w:p w14:paraId="3CBAA9A4" w14:textId="09C45799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María Blasco </w:t>
      </w:r>
      <w:r w:rsidRPr="00B0354E">
        <w:rPr>
          <w:color w:val="000000" w:themeColor="text1"/>
          <w:lang w:eastAsia="es-ES_tradnl"/>
        </w:rPr>
        <w:t>(CNIO, Madrid, España)</w:t>
      </w:r>
    </w:p>
    <w:p w14:paraId="48A044C0" w14:textId="16B1FB9B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María Luisa Cayuela</w:t>
      </w:r>
      <w:r w:rsidRPr="00B0354E">
        <w:rPr>
          <w:color w:val="000000" w:themeColor="text1"/>
          <w:lang w:eastAsia="es-ES_tradnl"/>
        </w:rPr>
        <w:t xml:space="preserve"> (Instituto Murciano Investigaciones Biosanitarias - Pascual Parrilla-CIBERER, Murcia, España)</w:t>
      </w:r>
    </w:p>
    <w:p w14:paraId="4A78B0EC" w14:textId="461B2670" w:rsidR="00B0354E" w:rsidRP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Ignacio Flores </w:t>
      </w:r>
      <w:r w:rsidRPr="00B0354E">
        <w:rPr>
          <w:color w:val="000000" w:themeColor="text1"/>
          <w:lang w:eastAsia="es-ES_tradnl"/>
        </w:rPr>
        <w:t>(CBM, Madrid, España)</w:t>
      </w:r>
    </w:p>
    <w:p w14:paraId="60561755" w14:textId="235B3EB7" w:rsidR="00B0354E" w:rsidRPr="006E209C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val="pt-PT" w:eastAsia="es-ES_tradnl"/>
        </w:rPr>
      </w:pPr>
      <w:r w:rsidRPr="006E209C">
        <w:rPr>
          <w:b/>
          <w:bCs/>
          <w:color w:val="000000" w:themeColor="text1"/>
          <w:lang w:val="pt-PT" w:eastAsia="es-ES_tradnl"/>
        </w:rPr>
        <w:t xml:space="preserve">Ana Magalhães </w:t>
      </w:r>
      <w:r w:rsidRPr="006E209C">
        <w:rPr>
          <w:color w:val="000000" w:themeColor="text1"/>
          <w:lang w:val="pt-PT" w:eastAsia="es-ES_tradnl"/>
        </w:rPr>
        <w:t>(ICBAS/i3S, University of Porto, Porto, Portugal)</w:t>
      </w:r>
    </w:p>
    <w:p w14:paraId="2BA9D9B3" w14:textId="458F64DC" w:rsid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Pilar Martín </w:t>
      </w:r>
      <w:r w:rsidRPr="00B0354E">
        <w:rPr>
          <w:color w:val="000000" w:themeColor="text1"/>
          <w:lang w:eastAsia="es-ES_tradnl"/>
        </w:rPr>
        <w:t>(CNIC, Madrid, España)</w:t>
      </w:r>
    </w:p>
    <w:p w14:paraId="6F23452A" w14:textId="46FDC0E7" w:rsidR="00B0354E" w:rsidRP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B0354E">
        <w:rPr>
          <w:b/>
          <w:bCs/>
          <w:color w:val="000000" w:themeColor="text1"/>
          <w:lang w:val="en-GB" w:eastAsia="es-ES_tradnl"/>
        </w:rPr>
        <w:t xml:space="preserve">Pilar Alcaide </w:t>
      </w:r>
      <w:r w:rsidRPr="00B0354E">
        <w:rPr>
          <w:color w:val="000000" w:themeColor="text1"/>
          <w:lang w:val="en-GB" w:eastAsia="es-ES_tradnl"/>
        </w:rPr>
        <w:t>(Tufts University School of Medicine, Boston, MA, USA)</w:t>
      </w:r>
    </w:p>
    <w:p w14:paraId="14D0F908" w14:textId="4B909278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Francisco Sánchez Madrid </w:t>
      </w:r>
      <w:r w:rsidRPr="00B0354E">
        <w:rPr>
          <w:color w:val="000000" w:themeColor="text1"/>
          <w:lang w:eastAsia="es-ES_tradnl"/>
        </w:rPr>
        <w:t>(UAM, Madrid, España)</w:t>
      </w:r>
    </w:p>
    <w:p w14:paraId="0624A38B" w14:textId="2BBC18A8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Patricia Gómez Suaga</w:t>
      </w:r>
      <w:r w:rsidRPr="00B0354E">
        <w:rPr>
          <w:color w:val="000000" w:themeColor="text1"/>
          <w:lang w:eastAsia="es-ES_tradnl"/>
        </w:rPr>
        <w:t xml:space="preserve"> (Facultad de </w:t>
      </w:r>
      <w:proofErr w:type="spellStart"/>
      <w:r w:rsidRPr="00B0354E">
        <w:rPr>
          <w:color w:val="000000" w:themeColor="text1"/>
          <w:lang w:eastAsia="es-ES_tradnl"/>
        </w:rPr>
        <w:t>Enfermeria</w:t>
      </w:r>
      <w:proofErr w:type="spellEnd"/>
      <w:r w:rsidRPr="00B0354E">
        <w:rPr>
          <w:color w:val="000000" w:themeColor="text1"/>
          <w:lang w:eastAsia="es-ES_tradnl"/>
        </w:rPr>
        <w:t xml:space="preserve"> y Terapia Ocupacional. </w:t>
      </w:r>
      <w:proofErr w:type="spellStart"/>
      <w:r w:rsidRPr="00B0354E">
        <w:rPr>
          <w:color w:val="000000" w:themeColor="text1"/>
          <w:lang w:eastAsia="es-ES_tradnl"/>
        </w:rPr>
        <w:t>UEx</w:t>
      </w:r>
      <w:proofErr w:type="spellEnd"/>
      <w:r w:rsidRPr="00B0354E">
        <w:rPr>
          <w:color w:val="000000" w:themeColor="text1"/>
          <w:lang w:eastAsia="es-ES_tradnl"/>
        </w:rPr>
        <w:t>, Cáceres, España)</w:t>
      </w:r>
    </w:p>
    <w:p w14:paraId="38D367FD" w14:textId="257F28F6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Carlos Guillén Viejo</w:t>
      </w:r>
      <w:r w:rsidRPr="00B0354E">
        <w:rPr>
          <w:color w:val="000000" w:themeColor="text1"/>
          <w:lang w:eastAsia="es-ES_tradnl"/>
        </w:rPr>
        <w:t xml:space="preserve"> (Facultad de Farmacia, UCM, Madrid, España )</w:t>
      </w:r>
    </w:p>
    <w:p w14:paraId="046DBFCB" w14:textId="54BBA1EE" w:rsidR="00B0354E" w:rsidRP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María Jiménez Sánchez </w:t>
      </w:r>
      <w:r w:rsidRPr="00B0354E">
        <w:rPr>
          <w:color w:val="000000" w:themeColor="text1"/>
          <w:lang w:eastAsia="es-ES_tradnl"/>
        </w:rPr>
        <w:t>(</w:t>
      </w:r>
      <w:proofErr w:type="spellStart"/>
      <w:r w:rsidRPr="00B0354E">
        <w:rPr>
          <w:color w:val="000000" w:themeColor="text1"/>
          <w:lang w:eastAsia="es-ES_tradnl"/>
        </w:rPr>
        <w:t>King's</w:t>
      </w:r>
      <w:proofErr w:type="spellEnd"/>
      <w:r w:rsidRPr="00B0354E">
        <w:rPr>
          <w:color w:val="000000" w:themeColor="text1"/>
          <w:lang w:eastAsia="es-ES_tradnl"/>
        </w:rPr>
        <w:t xml:space="preserve"> College London, Reino Unido)</w:t>
      </w:r>
    </w:p>
    <w:p w14:paraId="6EDDED19" w14:textId="0E4BA987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Pilar Cubas </w:t>
      </w:r>
      <w:r w:rsidRPr="00B0354E">
        <w:rPr>
          <w:color w:val="000000" w:themeColor="text1"/>
          <w:lang w:eastAsia="es-ES_tradnl"/>
        </w:rPr>
        <w:t>(Centro Nacional de Biotecnología-CSIC, Madrid, Spain)</w:t>
      </w:r>
    </w:p>
    <w:p w14:paraId="068F1BDF" w14:textId="12AFB1EB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Miguel Blazquez (</w:t>
      </w:r>
      <w:r w:rsidRPr="00B0354E">
        <w:rPr>
          <w:color w:val="000000" w:themeColor="text1"/>
          <w:lang w:eastAsia="es-ES_tradnl"/>
        </w:rPr>
        <w:t>Instituto de Biología Molecular y Celular de Plantas, CSIC-</w:t>
      </w:r>
      <w:proofErr w:type="spellStart"/>
      <w:r w:rsidRPr="00B0354E">
        <w:rPr>
          <w:color w:val="000000" w:themeColor="text1"/>
          <w:lang w:eastAsia="es-ES_tradnl"/>
        </w:rPr>
        <w:t>Universitat</w:t>
      </w:r>
      <w:proofErr w:type="spellEnd"/>
      <w:r w:rsidRPr="00B0354E">
        <w:rPr>
          <w:color w:val="000000" w:themeColor="text1"/>
          <w:lang w:eastAsia="es-ES_tradnl"/>
        </w:rPr>
        <w:t xml:space="preserve"> </w:t>
      </w:r>
      <w:proofErr w:type="spellStart"/>
      <w:r w:rsidRPr="00B0354E">
        <w:rPr>
          <w:color w:val="000000" w:themeColor="text1"/>
          <w:lang w:eastAsia="es-ES_tradnl"/>
        </w:rPr>
        <w:t>Politècnica</w:t>
      </w:r>
      <w:proofErr w:type="spellEnd"/>
      <w:r w:rsidRPr="00B0354E">
        <w:rPr>
          <w:color w:val="000000" w:themeColor="text1"/>
          <w:lang w:eastAsia="es-ES_tradnl"/>
        </w:rPr>
        <w:t xml:space="preserve"> de València, Spain)</w:t>
      </w:r>
    </w:p>
    <w:p w14:paraId="0B09D953" w14:textId="1E6517F0" w:rsidR="00B0354E" w:rsidRP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 xml:space="preserve">François Parcy </w:t>
      </w:r>
      <w:r w:rsidRPr="00B0354E">
        <w:rPr>
          <w:color w:val="000000" w:themeColor="text1"/>
          <w:lang w:eastAsia="es-ES_tradnl"/>
        </w:rPr>
        <w:t>(</w:t>
      </w:r>
      <w:proofErr w:type="spellStart"/>
      <w:r w:rsidRPr="00B0354E">
        <w:rPr>
          <w:color w:val="000000" w:themeColor="text1"/>
          <w:lang w:eastAsia="es-ES_tradnl"/>
        </w:rPr>
        <w:t>Laboratoire</w:t>
      </w:r>
      <w:proofErr w:type="spellEnd"/>
      <w:r w:rsidRPr="00B0354E">
        <w:rPr>
          <w:color w:val="000000" w:themeColor="text1"/>
          <w:lang w:eastAsia="es-ES_tradnl"/>
        </w:rPr>
        <w:t xml:space="preserve"> </w:t>
      </w:r>
      <w:proofErr w:type="spellStart"/>
      <w:r w:rsidRPr="00B0354E">
        <w:rPr>
          <w:color w:val="000000" w:themeColor="text1"/>
          <w:lang w:eastAsia="es-ES_tradnl"/>
        </w:rPr>
        <w:t>Physiologie</w:t>
      </w:r>
      <w:proofErr w:type="spellEnd"/>
      <w:r w:rsidRPr="00B0354E">
        <w:rPr>
          <w:color w:val="000000" w:themeColor="text1"/>
          <w:lang w:eastAsia="es-ES_tradnl"/>
        </w:rPr>
        <w:t xml:space="preserve"> </w:t>
      </w:r>
      <w:proofErr w:type="spellStart"/>
      <w:r w:rsidRPr="00B0354E">
        <w:rPr>
          <w:color w:val="000000" w:themeColor="text1"/>
          <w:lang w:eastAsia="es-ES_tradnl"/>
        </w:rPr>
        <w:t>Cellulaire</w:t>
      </w:r>
      <w:proofErr w:type="spellEnd"/>
      <w:r w:rsidRPr="00B0354E">
        <w:rPr>
          <w:color w:val="000000" w:themeColor="text1"/>
          <w:lang w:eastAsia="es-ES_tradnl"/>
        </w:rPr>
        <w:t xml:space="preserve"> et </w:t>
      </w:r>
      <w:proofErr w:type="spellStart"/>
      <w:r w:rsidRPr="00B0354E">
        <w:rPr>
          <w:color w:val="000000" w:themeColor="text1"/>
          <w:lang w:eastAsia="es-ES_tradnl"/>
        </w:rPr>
        <w:t>Végétale</w:t>
      </w:r>
      <w:proofErr w:type="spellEnd"/>
      <w:r w:rsidRPr="00B0354E">
        <w:rPr>
          <w:color w:val="000000" w:themeColor="text1"/>
          <w:lang w:eastAsia="es-ES_tradnl"/>
        </w:rPr>
        <w:t xml:space="preserve">, </w:t>
      </w:r>
      <w:proofErr w:type="spellStart"/>
      <w:r w:rsidRPr="00B0354E">
        <w:rPr>
          <w:color w:val="000000" w:themeColor="text1"/>
          <w:lang w:eastAsia="es-ES_tradnl"/>
        </w:rPr>
        <w:t>Université</w:t>
      </w:r>
      <w:proofErr w:type="spellEnd"/>
      <w:r w:rsidRPr="00B0354E">
        <w:rPr>
          <w:color w:val="000000" w:themeColor="text1"/>
          <w:lang w:eastAsia="es-ES_tradnl"/>
        </w:rPr>
        <w:t xml:space="preserve"> Grenoble Alpes, CNRS, France)</w:t>
      </w:r>
    </w:p>
    <w:p w14:paraId="04D950A1" w14:textId="0E3B67BE" w:rsidR="00B0354E" w:rsidRDefault="00B0354E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B0354E">
        <w:rPr>
          <w:b/>
          <w:bCs/>
          <w:color w:val="000000" w:themeColor="text1"/>
          <w:lang w:eastAsia="es-ES_tradnl"/>
        </w:rPr>
        <w:t>Alejo Efeyan</w:t>
      </w:r>
      <w:r w:rsidRPr="00B0354E">
        <w:rPr>
          <w:color w:val="000000" w:themeColor="text1"/>
          <w:lang w:eastAsia="es-ES_tradnl"/>
        </w:rPr>
        <w:t xml:space="preserve"> (CNIO, Madrid, España)</w:t>
      </w:r>
    </w:p>
    <w:p w14:paraId="442FB6A3" w14:textId="210FDD53" w:rsidR="00B0354E" w:rsidRPr="00B0354E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eastAsia="es-ES_tradnl"/>
        </w:rPr>
      </w:pPr>
      <w:r w:rsidRPr="00FD424F">
        <w:rPr>
          <w:b/>
          <w:bCs/>
          <w:color w:val="000000" w:themeColor="text1"/>
          <w:lang w:eastAsia="es-ES_tradnl"/>
        </w:rPr>
        <w:t xml:space="preserve">Claudio de Virgilio </w:t>
      </w:r>
      <w:r w:rsidRPr="00FD424F">
        <w:rPr>
          <w:color w:val="000000" w:themeColor="text1"/>
          <w:lang w:eastAsia="es-ES_tradnl"/>
        </w:rPr>
        <w:t>(</w:t>
      </w:r>
      <w:proofErr w:type="spellStart"/>
      <w:r w:rsidRPr="00FD424F">
        <w:rPr>
          <w:color w:val="000000" w:themeColor="text1"/>
          <w:lang w:eastAsia="es-ES_tradnl"/>
        </w:rPr>
        <w:t>University</w:t>
      </w:r>
      <w:proofErr w:type="spellEnd"/>
      <w:r w:rsidRPr="00FD424F">
        <w:rPr>
          <w:color w:val="000000" w:themeColor="text1"/>
          <w:lang w:eastAsia="es-ES_tradnl"/>
        </w:rPr>
        <w:t xml:space="preserve"> </w:t>
      </w:r>
      <w:proofErr w:type="spellStart"/>
      <w:r w:rsidRPr="00FD424F">
        <w:rPr>
          <w:color w:val="000000" w:themeColor="text1"/>
          <w:lang w:eastAsia="es-ES_tradnl"/>
        </w:rPr>
        <w:t>of</w:t>
      </w:r>
      <w:proofErr w:type="spellEnd"/>
      <w:r w:rsidRPr="00FD424F">
        <w:rPr>
          <w:color w:val="000000" w:themeColor="text1"/>
          <w:lang w:eastAsia="es-ES_tradnl"/>
        </w:rPr>
        <w:t xml:space="preserve"> Fribourg, Suiza)</w:t>
      </w:r>
    </w:p>
    <w:p w14:paraId="4A5887D6" w14:textId="527850D9" w:rsidR="00B0354E" w:rsidRDefault="00FD424F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FD424F">
        <w:rPr>
          <w:b/>
          <w:bCs/>
          <w:color w:val="000000" w:themeColor="text1"/>
          <w:lang w:eastAsia="es-ES_tradnl"/>
        </w:rPr>
        <w:t xml:space="preserve">Raúl V. Durán </w:t>
      </w:r>
      <w:r w:rsidRPr="00FD424F">
        <w:rPr>
          <w:color w:val="000000" w:themeColor="text1"/>
          <w:lang w:eastAsia="es-ES_tradnl"/>
        </w:rPr>
        <w:t>(CABIMER, Sevilla, España)</w:t>
      </w:r>
    </w:p>
    <w:p w14:paraId="7D1A9BA6" w14:textId="44E85A6F" w:rsidR="00FD424F" w:rsidRDefault="00FD424F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FD424F">
        <w:rPr>
          <w:b/>
          <w:bCs/>
          <w:color w:val="000000" w:themeColor="text1"/>
          <w:lang w:eastAsia="es-ES_tradnl"/>
        </w:rPr>
        <w:t>Felipe Cortés Ledesma</w:t>
      </w:r>
      <w:r w:rsidRPr="00FD424F">
        <w:rPr>
          <w:color w:val="000000" w:themeColor="text1"/>
          <w:lang w:eastAsia="es-ES_tradnl"/>
        </w:rPr>
        <w:t xml:space="preserve"> (CNIO, Madrid, España)</w:t>
      </w:r>
    </w:p>
    <w:p w14:paraId="1DA20EFF" w14:textId="75B94A13" w:rsidR="00FD424F" w:rsidRP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Evi </w:t>
      </w:r>
      <w:proofErr w:type="spellStart"/>
      <w:r w:rsidRPr="00FD424F">
        <w:rPr>
          <w:b/>
          <w:bCs/>
          <w:color w:val="000000" w:themeColor="text1"/>
          <w:lang w:val="en-GB" w:eastAsia="es-ES_tradnl"/>
        </w:rPr>
        <w:t>Soutoglou</w:t>
      </w:r>
      <w:proofErr w:type="spellEnd"/>
      <w:r w:rsidRPr="00FD424F">
        <w:rPr>
          <w:color w:val="000000" w:themeColor="text1"/>
          <w:lang w:val="en-GB" w:eastAsia="es-ES_tradnl"/>
        </w:rPr>
        <w:t xml:space="preserve"> (GDSC, University of Sussex, Reino </w:t>
      </w:r>
      <w:proofErr w:type="spellStart"/>
      <w:r w:rsidRPr="00FD424F">
        <w:rPr>
          <w:color w:val="000000" w:themeColor="text1"/>
          <w:lang w:val="en-GB" w:eastAsia="es-ES_tradnl"/>
        </w:rPr>
        <w:t>Unido</w:t>
      </w:r>
      <w:proofErr w:type="spellEnd"/>
      <w:r w:rsidRPr="00FD424F">
        <w:rPr>
          <w:color w:val="000000" w:themeColor="text1"/>
          <w:lang w:val="en-GB" w:eastAsia="es-ES_tradnl"/>
        </w:rPr>
        <w:t>)</w:t>
      </w:r>
    </w:p>
    <w:p w14:paraId="3E8EBD38" w14:textId="2FA419C2" w:rsid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Fran </w:t>
      </w:r>
      <w:proofErr w:type="spellStart"/>
      <w:r w:rsidRPr="00FD424F">
        <w:rPr>
          <w:b/>
          <w:bCs/>
          <w:color w:val="000000" w:themeColor="text1"/>
          <w:lang w:val="en-GB" w:eastAsia="es-ES_tradnl"/>
        </w:rPr>
        <w:t>Supek</w:t>
      </w:r>
      <w:proofErr w:type="spellEnd"/>
      <w:r w:rsidRPr="00FD424F">
        <w:rPr>
          <w:b/>
          <w:bCs/>
          <w:color w:val="000000" w:themeColor="text1"/>
          <w:lang w:val="en-GB" w:eastAsia="es-ES_tradnl"/>
        </w:rPr>
        <w:t xml:space="preserve"> </w:t>
      </w:r>
      <w:r w:rsidRPr="00FD424F">
        <w:rPr>
          <w:color w:val="000000" w:themeColor="text1"/>
          <w:lang w:val="en-GB" w:eastAsia="es-ES_tradnl"/>
        </w:rPr>
        <w:t>(BRIC/UCPH Copenhagen (DK) and IRB Barcelona (ES))</w:t>
      </w:r>
    </w:p>
    <w:p w14:paraId="3AB86609" w14:textId="2697A1C7" w:rsid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María Gómez Serrano </w:t>
      </w:r>
      <w:r w:rsidRPr="00FD424F">
        <w:rPr>
          <w:color w:val="000000" w:themeColor="text1"/>
          <w:lang w:val="en-GB" w:eastAsia="es-ES_tradnl"/>
        </w:rPr>
        <w:t xml:space="preserve">(Institute for </w:t>
      </w:r>
      <w:proofErr w:type="spellStart"/>
      <w:r w:rsidRPr="00FD424F">
        <w:rPr>
          <w:color w:val="000000" w:themeColor="text1"/>
          <w:lang w:val="en-GB" w:eastAsia="es-ES_tradnl"/>
        </w:rPr>
        <w:t>Tumor</w:t>
      </w:r>
      <w:proofErr w:type="spellEnd"/>
      <w:r w:rsidRPr="00FD424F">
        <w:rPr>
          <w:color w:val="000000" w:themeColor="text1"/>
          <w:lang w:val="en-GB" w:eastAsia="es-ES_tradnl"/>
        </w:rPr>
        <w:t xml:space="preserve"> Immunology, Philipps University, Marburg, Alemania)</w:t>
      </w:r>
    </w:p>
    <w:p w14:paraId="65B70878" w14:textId="1AC73B5F" w:rsidR="00FD424F" w:rsidRDefault="00FD424F">
      <w:pPr>
        <w:pStyle w:val="Textoindependiente"/>
        <w:spacing w:before="1"/>
        <w:ind w:left="0"/>
        <w:rPr>
          <w:color w:val="000000" w:themeColor="text1"/>
          <w:lang w:eastAsia="es-ES_tradnl"/>
        </w:rPr>
      </w:pPr>
      <w:r w:rsidRPr="00FD424F">
        <w:rPr>
          <w:b/>
          <w:bCs/>
          <w:color w:val="000000" w:themeColor="text1"/>
          <w:lang w:eastAsia="es-ES_tradnl"/>
        </w:rPr>
        <w:t xml:space="preserve">Inmaculada Jorge </w:t>
      </w:r>
      <w:r w:rsidRPr="00FD424F">
        <w:rPr>
          <w:color w:val="000000" w:themeColor="text1"/>
          <w:lang w:eastAsia="es-ES_tradnl"/>
        </w:rPr>
        <w:t>(CNIC, Madrid, España)</w:t>
      </w:r>
    </w:p>
    <w:p w14:paraId="18156331" w14:textId="519D8C6F" w:rsidR="00FD424F" w:rsidRDefault="00FD424F">
      <w:pPr>
        <w:pStyle w:val="Textoindependiente"/>
        <w:spacing w:before="1"/>
        <w:ind w:left="0"/>
        <w:rPr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Johannes Graumann </w:t>
      </w:r>
      <w:r w:rsidRPr="00FD424F">
        <w:rPr>
          <w:color w:val="000000" w:themeColor="text1"/>
          <w:lang w:val="en-GB" w:eastAsia="es-ES_tradnl"/>
        </w:rPr>
        <w:t>(Institute of Translational Proteomics and Core Facility Translational Proteomics, Philipps University, Marburg, Alemania)</w:t>
      </w:r>
    </w:p>
    <w:p w14:paraId="2D20A1DD" w14:textId="0F757BA9" w:rsidR="00FD424F" w:rsidRDefault="00FD424F">
      <w:pPr>
        <w:pStyle w:val="Textoindependiente"/>
        <w:spacing w:before="1"/>
        <w:ind w:left="0"/>
        <w:rPr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Chris Tate </w:t>
      </w:r>
      <w:r w:rsidRPr="00FD424F">
        <w:rPr>
          <w:color w:val="000000" w:themeColor="text1"/>
          <w:lang w:val="en-GB" w:eastAsia="es-ES_tradnl"/>
        </w:rPr>
        <w:t xml:space="preserve">(MRC Laboratory of Molecular Biology, Cambridge, Reino </w:t>
      </w:r>
      <w:proofErr w:type="spellStart"/>
      <w:r w:rsidRPr="00FD424F">
        <w:rPr>
          <w:color w:val="000000" w:themeColor="text1"/>
          <w:lang w:val="en-GB" w:eastAsia="es-ES_tradnl"/>
        </w:rPr>
        <w:t>Unido</w:t>
      </w:r>
      <w:proofErr w:type="spellEnd"/>
      <w:r w:rsidRPr="00FD424F">
        <w:rPr>
          <w:color w:val="000000" w:themeColor="text1"/>
          <w:lang w:val="en-GB" w:eastAsia="es-ES_tradnl"/>
        </w:rPr>
        <w:t>)</w:t>
      </w:r>
    </w:p>
    <w:p w14:paraId="3FE3A9B6" w14:textId="77EDD278" w:rsidR="00FD424F" w:rsidRP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Jasmin Aschenbrenner </w:t>
      </w:r>
      <w:r w:rsidRPr="00FD424F">
        <w:rPr>
          <w:color w:val="000000" w:themeColor="text1"/>
          <w:lang w:val="en-GB" w:eastAsia="es-ES_tradnl"/>
        </w:rPr>
        <w:t>(Centre for Medicines Discovery, University of Oxford, Oxford, UK)</w:t>
      </w:r>
    </w:p>
    <w:p w14:paraId="70837024" w14:textId="1A3AA31C" w:rsidR="00FD424F" w:rsidRP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  <w:r w:rsidRPr="00FD424F">
        <w:rPr>
          <w:b/>
          <w:bCs/>
          <w:color w:val="000000" w:themeColor="text1"/>
          <w:lang w:val="en-GB" w:eastAsia="es-ES_tradnl"/>
        </w:rPr>
        <w:t xml:space="preserve">Armando Albert </w:t>
      </w:r>
      <w:r w:rsidRPr="00FD424F">
        <w:rPr>
          <w:color w:val="000000" w:themeColor="text1"/>
          <w:lang w:val="en-GB" w:eastAsia="es-ES_tradnl"/>
        </w:rPr>
        <w:t xml:space="preserve">(Instituto </w:t>
      </w:r>
      <w:proofErr w:type="spellStart"/>
      <w:r w:rsidRPr="00FD424F">
        <w:rPr>
          <w:color w:val="000000" w:themeColor="text1"/>
          <w:lang w:val="en-GB" w:eastAsia="es-ES_tradnl"/>
        </w:rPr>
        <w:t>Química</w:t>
      </w:r>
      <w:proofErr w:type="spellEnd"/>
      <w:r w:rsidRPr="00FD424F">
        <w:rPr>
          <w:color w:val="000000" w:themeColor="text1"/>
          <w:lang w:val="en-GB" w:eastAsia="es-ES_tradnl"/>
        </w:rPr>
        <w:t xml:space="preserve"> </w:t>
      </w:r>
      <w:proofErr w:type="spellStart"/>
      <w:r w:rsidRPr="00FD424F">
        <w:rPr>
          <w:color w:val="000000" w:themeColor="text1"/>
          <w:lang w:val="en-GB" w:eastAsia="es-ES_tradnl"/>
        </w:rPr>
        <w:t>Física</w:t>
      </w:r>
      <w:proofErr w:type="spellEnd"/>
      <w:r w:rsidRPr="00FD424F">
        <w:rPr>
          <w:color w:val="000000" w:themeColor="text1"/>
          <w:lang w:val="en-GB" w:eastAsia="es-ES_tradnl"/>
        </w:rPr>
        <w:t xml:space="preserve"> Blas Cabrera, CSIC, Spain)</w:t>
      </w:r>
    </w:p>
    <w:p w14:paraId="754EE68D" w14:textId="77777777" w:rsidR="00B0354E" w:rsidRDefault="00B0354E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</w:p>
    <w:p w14:paraId="74681E4A" w14:textId="77777777" w:rsidR="00FD424F" w:rsidRPr="00FD424F" w:rsidRDefault="00FD424F">
      <w:pPr>
        <w:pStyle w:val="Textoindependiente"/>
        <w:spacing w:before="1"/>
        <w:ind w:left="0"/>
        <w:rPr>
          <w:b/>
          <w:bCs/>
          <w:color w:val="000000" w:themeColor="text1"/>
          <w:lang w:val="en-GB" w:eastAsia="es-ES_tradnl"/>
        </w:rPr>
      </w:pPr>
    </w:p>
    <w:sectPr w:rsidR="00FD424F" w:rsidRPr="00FD424F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83A8E"/>
    <w:multiLevelType w:val="hybridMultilevel"/>
    <w:tmpl w:val="48568FD6"/>
    <w:lvl w:ilvl="0" w:tplc="95D484EA">
      <w:start w:val="1"/>
      <w:numFmt w:val="decimal"/>
      <w:lvlText w:val="%1."/>
      <w:lvlJc w:val="left"/>
      <w:pPr>
        <w:ind w:left="621" w:hanging="226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es-ES" w:eastAsia="en-US" w:bidi="ar-SA"/>
      </w:rPr>
    </w:lvl>
    <w:lvl w:ilvl="1" w:tplc="9FE6E15E">
      <w:numFmt w:val="bullet"/>
      <w:lvlText w:val="•"/>
      <w:lvlJc w:val="left"/>
      <w:pPr>
        <w:ind w:left="1438" w:hanging="226"/>
      </w:pPr>
      <w:rPr>
        <w:rFonts w:hint="default"/>
        <w:lang w:val="es-ES" w:eastAsia="en-US" w:bidi="ar-SA"/>
      </w:rPr>
    </w:lvl>
    <w:lvl w:ilvl="2" w:tplc="90661CE2">
      <w:numFmt w:val="bullet"/>
      <w:lvlText w:val="•"/>
      <w:lvlJc w:val="left"/>
      <w:pPr>
        <w:ind w:left="2256" w:hanging="226"/>
      </w:pPr>
      <w:rPr>
        <w:rFonts w:hint="default"/>
        <w:lang w:val="es-ES" w:eastAsia="en-US" w:bidi="ar-SA"/>
      </w:rPr>
    </w:lvl>
    <w:lvl w:ilvl="3" w:tplc="5CB63852">
      <w:numFmt w:val="bullet"/>
      <w:lvlText w:val="•"/>
      <w:lvlJc w:val="left"/>
      <w:pPr>
        <w:ind w:left="3074" w:hanging="226"/>
      </w:pPr>
      <w:rPr>
        <w:rFonts w:hint="default"/>
        <w:lang w:val="es-ES" w:eastAsia="en-US" w:bidi="ar-SA"/>
      </w:rPr>
    </w:lvl>
    <w:lvl w:ilvl="4" w:tplc="ED4AC5FC">
      <w:numFmt w:val="bullet"/>
      <w:lvlText w:val="•"/>
      <w:lvlJc w:val="left"/>
      <w:pPr>
        <w:ind w:left="3892" w:hanging="226"/>
      </w:pPr>
      <w:rPr>
        <w:rFonts w:hint="default"/>
        <w:lang w:val="es-ES" w:eastAsia="en-US" w:bidi="ar-SA"/>
      </w:rPr>
    </w:lvl>
    <w:lvl w:ilvl="5" w:tplc="F072050A">
      <w:numFmt w:val="bullet"/>
      <w:lvlText w:val="•"/>
      <w:lvlJc w:val="left"/>
      <w:pPr>
        <w:ind w:left="4710" w:hanging="226"/>
      </w:pPr>
      <w:rPr>
        <w:rFonts w:hint="default"/>
        <w:lang w:val="es-ES" w:eastAsia="en-US" w:bidi="ar-SA"/>
      </w:rPr>
    </w:lvl>
    <w:lvl w:ilvl="6" w:tplc="C41E4224">
      <w:numFmt w:val="bullet"/>
      <w:lvlText w:val="•"/>
      <w:lvlJc w:val="left"/>
      <w:pPr>
        <w:ind w:left="5528" w:hanging="226"/>
      </w:pPr>
      <w:rPr>
        <w:rFonts w:hint="default"/>
        <w:lang w:val="es-ES" w:eastAsia="en-US" w:bidi="ar-SA"/>
      </w:rPr>
    </w:lvl>
    <w:lvl w:ilvl="7" w:tplc="DF00B0D0">
      <w:numFmt w:val="bullet"/>
      <w:lvlText w:val="•"/>
      <w:lvlJc w:val="left"/>
      <w:pPr>
        <w:ind w:left="6346" w:hanging="226"/>
      </w:pPr>
      <w:rPr>
        <w:rFonts w:hint="default"/>
        <w:lang w:val="es-ES" w:eastAsia="en-US" w:bidi="ar-SA"/>
      </w:rPr>
    </w:lvl>
    <w:lvl w:ilvl="8" w:tplc="9408623E">
      <w:numFmt w:val="bullet"/>
      <w:lvlText w:val="•"/>
      <w:lvlJc w:val="left"/>
      <w:pPr>
        <w:ind w:left="7164" w:hanging="226"/>
      </w:pPr>
      <w:rPr>
        <w:rFonts w:hint="default"/>
        <w:lang w:val="es-ES" w:eastAsia="en-US" w:bidi="ar-SA"/>
      </w:rPr>
    </w:lvl>
  </w:abstractNum>
  <w:abstractNum w:abstractNumId="1" w15:restartNumberingAfterBreak="0">
    <w:nsid w:val="3E131DC3"/>
    <w:multiLevelType w:val="hybridMultilevel"/>
    <w:tmpl w:val="1324A122"/>
    <w:lvl w:ilvl="0" w:tplc="46BC2C28">
      <w:numFmt w:val="bullet"/>
      <w:lvlText w:val="•"/>
      <w:lvlJc w:val="left"/>
      <w:pPr>
        <w:ind w:left="800" w:hanging="339"/>
      </w:pPr>
      <w:rPr>
        <w:rFonts w:ascii="Arial MT" w:eastAsia="Arial MT" w:hAnsi="Arial MT" w:cs="Arial MT" w:hint="default"/>
        <w:w w:val="103"/>
        <w:sz w:val="20"/>
        <w:szCs w:val="20"/>
        <w:lang w:val="es-ES" w:eastAsia="en-US" w:bidi="ar-SA"/>
      </w:rPr>
    </w:lvl>
    <w:lvl w:ilvl="1" w:tplc="67AE0598">
      <w:numFmt w:val="bullet"/>
      <w:lvlText w:val="•"/>
      <w:lvlJc w:val="left"/>
      <w:pPr>
        <w:ind w:left="1600" w:hanging="339"/>
      </w:pPr>
      <w:rPr>
        <w:rFonts w:hint="default"/>
        <w:lang w:val="es-ES" w:eastAsia="en-US" w:bidi="ar-SA"/>
      </w:rPr>
    </w:lvl>
    <w:lvl w:ilvl="2" w:tplc="F83A7EE2">
      <w:numFmt w:val="bullet"/>
      <w:lvlText w:val="•"/>
      <w:lvlJc w:val="left"/>
      <w:pPr>
        <w:ind w:left="2400" w:hanging="339"/>
      </w:pPr>
      <w:rPr>
        <w:rFonts w:hint="default"/>
        <w:lang w:val="es-ES" w:eastAsia="en-US" w:bidi="ar-SA"/>
      </w:rPr>
    </w:lvl>
    <w:lvl w:ilvl="3" w:tplc="43C41154">
      <w:numFmt w:val="bullet"/>
      <w:lvlText w:val="•"/>
      <w:lvlJc w:val="left"/>
      <w:pPr>
        <w:ind w:left="3200" w:hanging="339"/>
      </w:pPr>
      <w:rPr>
        <w:rFonts w:hint="default"/>
        <w:lang w:val="es-ES" w:eastAsia="en-US" w:bidi="ar-SA"/>
      </w:rPr>
    </w:lvl>
    <w:lvl w:ilvl="4" w:tplc="16DE92AE">
      <w:numFmt w:val="bullet"/>
      <w:lvlText w:val="•"/>
      <w:lvlJc w:val="left"/>
      <w:pPr>
        <w:ind w:left="4000" w:hanging="339"/>
      </w:pPr>
      <w:rPr>
        <w:rFonts w:hint="default"/>
        <w:lang w:val="es-ES" w:eastAsia="en-US" w:bidi="ar-SA"/>
      </w:rPr>
    </w:lvl>
    <w:lvl w:ilvl="5" w:tplc="98963D0E">
      <w:numFmt w:val="bullet"/>
      <w:lvlText w:val="•"/>
      <w:lvlJc w:val="left"/>
      <w:pPr>
        <w:ind w:left="4800" w:hanging="339"/>
      </w:pPr>
      <w:rPr>
        <w:rFonts w:hint="default"/>
        <w:lang w:val="es-ES" w:eastAsia="en-US" w:bidi="ar-SA"/>
      </w:rPr>
    </w:lvl>
    <w:lvl w:ilvl="6" w:tplc="C9AEBB30">
      <w:numFmt w:val="bullet"/>
      <w:lvlText w:val="•"/>
      <w:lvlJc w:val="left"/>
      <w:pPr>
        <w:ind w:left="5600" w:hanging="339"/>
      </w:pPr>
      <w:rPr>
        <w:rFonts w:hint="default"/>
        <w:lang w:val="es-ES" w:eastAsia="en-US" w:bidi="ar-SA"/>
      </w:rPr>
    </w:lvl>
    <w:lvl w:ilvl="7" w:tplc="9468D308">
      <w:numFmt w:val="bullet"/>
      <w:lvlText w:val="•"/>
      <w:lvlJc w:val="left"/>
      <w:pPr>
        <w:ind w:left="6400" w:hanging="339"/>
      </w:pPr>
      <w:rPr>
        <w:rFonts w:hint="default"/>
        <w:lang w:val="es-ES" w:eastAsia="en-US" w:bidi="ar-SA"/>
      </w:rPr>
    </w:lvl>
    <w:lvl w:ilvl="8" w:tplc="6BB68134">
      <w:numFmt w:val="bullet"/>
      <w:lvlText w:val="•"/>
      <w:lvlJc w:val="left"/>
      <w:pPr>
        <w:ind w:left="7200" w:hanging="339"/>
      </w:pPr>
      <w:rPr>
        <w:rFonts w:hint="default"/>
        <w:lang w:val="es-ES" w:eastAsia="en-US" w:bidi="ar-SA"/>
      </w:rPr>
    </w:lvl>
  </w:abstractNum>
  <w:num w:numId="1" w16cid:durableId="1926914272">
    <w:abstractNumId w:val="1"/>
  </w:num>
  <w:num w:numId="2" w16cid:durableId="297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6AC4"/>
    <w:rsid w:val="0001612B"/>
    <w:rsid w:val="000D2484"/>
    <w:rsid w:val="000D3B5F"/>
    <w:rsid w:val="000F32DA"/>
    <w:rsid w:val="001573EE"/>
    <w:rsid w:val="00346AC4"/>
    <w:rsid w:val="00370ED2"/>
    <w:rsid w:val="00405E5B"/>
    <w:rsid w:val="00524C6E"/>
    <w:rsid w:val="006E209C"/>
    <w:rsid w:val="00774EFE"/>
    <w:rsid w:val="007D5F8B"/>
    <w:rsid w:val="008D4FC6"/>
    <w:rsid w:val="008E1E6A"/>
    <w:rsid w:val="00911310"/>
    <w:rsid w:val="009B5911"/>
    <w:rsid w:val="00A011A1"/>
    <w:rsid w:val="00A65AF3"/>
    <w:rsid w:val="00AB1D3A"/>
    <w:rsid w:val="00B0354E"/>
    <w:rsid w:val="00B43CB5"/>
    <w:rsid w:val="00DD1923"/>
    <w:rsid w:val="00DD6D22"/>
    <w:rsid w:val="00E15CFC"/>
    <w:rsid w:val="00E47184"/>
    <w:rsid w:val="00ED4A20"/>
    <w:rsid w:val="00F153A7"/>
    <w:rsid w:val="00FD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5BA8D17"/>
  <w15:docId w15:val="{391ECF08-AB44-4AB5-8CB4-9AFF13C0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96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96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621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SEBBM </cp:lastModifiedBy>
  <cp:revision>22</cp:revision>
  <dcterms:created xsi:type="dcterms:W3CDTF">2023-11-02T12:16:00Z</dcterms:created>
  <dcterms:modified xsi:type="dcterms:W3CDTF">2026-10-02T07:33:00Z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2023-11-02T00:00:00Z</vt:filetime>
  </property>
</Properties>
</file>